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宋体-方正超大字符集" w:eastAsia="方正小标宋简体" w:cs="宋体-方正超大字符集"/>
          <w:sz w:val="44"/>
          <w:szCs w:val="44"/>
        </w:rPr>
      </w:pPr>
      <w:r>
        <w:rPr>
          <w:rFonts w:hint="eastAsia" w:ascii="方正小标宋简体" w:hAnsi="宋体-方正超大字符集" w:eastAsia="方正小标宋简体" w:cs="宋体-方正超大字符集"/>
          <w:sz w:val="44"/>
          <w:szCs w:val="44"/>
        </w:rPr>
        <w:t>2020年大城县文化广电和旅游局</w:t>
      </w:r>
      <w:r>
        <w:rPr>
          <w:rFonts w:hint="eastAsia" w:ascii="方正小标宋简体" w:hAnsi="宋体-方正超大字符集" w:eastAsia="方正小标宋简体" w:cs="宋体-方正超大字符集"/>
          <w:sz w:val="44"/>
          <w:szCs w:val="44"/>
          <w:lang w:val="en-US" w:eastAsia="zh-CN"/>
        </w:rPr>
        <w:t xml:space="preserve">                    </w:t>
      </w:r>
      <w:bookmarkStart w:id="0" w:name="_GoBack"/>
      <w:bookmarkEnd w:id="0"/>
      <w:r>
        <w:rPr>
          <w:rFonts w:hint="eastAsia" w:ascii="方正小标宋简体" w:hAnsi="宋体-方正超大字符集" w:eastAsia="方正小标宋简体" w:cs="宋体-方正超大字符集"/>
          <w:sz w:val="44"/>
          <w:szCs w:val="44"/>
          <w:lang w:eastAsia="zh-CN"/>
        </w:rPr>
        <w:t>部门</w:t>
      </w:r>
      <w:r>
        <w:rPr>
          <w:rFonts w:hint="eastAsia" w:ascii="方正小标宋简体" w:hAnsi="宋体-方正超大字符集" w:eastAsia="方正小标宋简体" w:cs="宋体-方正超大字符集"/>
          <w:sz w:val="44"/>
          <w:szCs w:val="44"/>
        </w:rPr>
        <w:t>预算信息公开目录</w:t>
      </w:r>
    </w:p>
    <w:p>
      <w:pPr>
        <w:spacing w:after="0" w:line="580" w:lineRule="exact"/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一、2020年部门预算公开表</w:t>
      </w:r>
    </w:p>
    <w:p>
      <w:pPr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1、部门预算收支总表</w:t>
      </w:r>
    </w:p>
    <w:p>
      <w:pPr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2、部门预算收入总表</w:t>
      </w:r>
    </w:p>
    <w:p>
      <w:pPr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3、部门预算支出总表</w:t>
      </w:r>
    </w:p>
    <w:p>
      <w:pPr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4、部门预算财政拨款收支总表</w:t>
      </w:r>
    </w:p>
    <w:p>
      <w:pPr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5、部门预算一般公共预算财政拨款支出表</w:t>
      </w:r>
    </w:p>
    <w:p>
      <w:pPr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6、部门预算一般公共预算财政拨款基本支出表</w:t>
      </w:r>
    </w:p>
    <w:p>
      <w:pPr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7、部门预算政府性基金预算财政拨款支出表</w:t>
      </w:r>
    </w:p>
    <w:p>
      <w:pPr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8、部门预算国有资本经营预算财政拨款支出表</w:t>
      </w:r>
    </w:p>
    <w:p>
      <w:pPr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9、部门预算财政拨款“三公”经费支出表</w:t>
      </w:r>
    </w:p>
    <w:p>
      <w:pPr>
        <w:spacing w:after="0" w:line="580" w:lineRule="exact"/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二、2020年部门预算公开情况说明</w:t>
      </w:r>
    </w:p>
    <w:p>
      <w:pPr>
        <w:widowControl w:val="0"/>
        <w:numPr>
          <w:ilvl w:val="0"/>
          <w:numId w:val="1"/>
        </w:numPr>
        <w:adjustRightInd/>
        <w:snapToGrid/>
        <w:spacing w:after="0" w:line="58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部门职责及机构设置情况</w:t>
      </w:r>
    </w:p>
    <w:p>
      <w:pPr>
        <w:spacing w:after="0" w:line="58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2、部门预算安排的总体情况</w:t>
      </w:r>
    </w:p>
    <w:p>
      <w:pPr>
        <w:spacing w:after="0"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3、机关运行经费安排情况</w:t>
      </w:r>
    </w:p>
    <w:p>
      <w:pPr>
        <w:autoSpaceDE w:val="0"/>
        <w:autoSpaceDN w:val="0"/>
        <w:spacing w:after="0"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4、财政拨款“三公”经费预算情况及增减变化原因</w:t>
      </w:r>
    </w:p>
    <w:p>
      <w:pPr>
        <w:autoSpaceDE w:val="0"/>
        <w:autoSpaceDN w:val="0"/>
        <w:spacing w:after="0"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5、绩效预算信息</w:t>
      </w:r>
    </w:p>
    <w:p>
      <w:pPr>
        <w:autoSpaceDE w:val="0"/>
        <w:autoSpaceDN w:val="0"/>
        <w:spacing w:after="0"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6、政府采购预算情况</w:t>
      </w:r>
    </w:p>
    <w:p>
      <w:pPr>
        <w:autoSpaceDE w:val="0"/>
        <w:autoSpaceDN w:val="0"/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7、国有资产信息</w:t>
      </w:r>
    </w:p>
    <w:p>
      <w:pPr>
        <w:autoSpaceDE w:val="0"/>
        <w:autoSpaceDN w:val="0"/>
        <w:spacing w:after="0"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8、名词解释</w:t>
      </w:r>
    </w:p>
    <w:p>
      <w:pPr>
        <w:autoSpaceDE w:val="0"/>
        <w:autoSpaceDN w:val="0"/>
        <w:spacing w:after="0" w:line="580" w:lineRule="exact"/>
        <w:ind w:firstLine="640" w:firstLineChars="200"/>
      </w:pPr>
      <w:r>
        <w:rPr>
          <w:rFonts w:hint="eastAsia" w:ascii="仿宋_GB2312" w:hAnsi="仿宋_GB2312" w:eastAsia="仿宋_GB2312" w:cs="仿宋_GB2312"/>
          <w:sz w:val="32"/>
          <w:szCs w:val="32"/>
        </w:rPr>
        <w:t>9、其他需要说明的事项</w:t>
      </w:r>
    </w:p>
    <w:sectPr>
      <w:pgSz w:w="11906" w:h="16838"/>
      <w:pgMar w:top="2098" w:right="1800" w:bottom="2211" w:left="1800" w:header="851" w:footer="992" w:gutter="0"/>
      <w:cols w:space="0" w:num="1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宋体-方正超大字符集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9132"/>
    <w:multiLevelType w:val="singleLevel"/>
    <w:tmpl w:val="589A913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rawingGridVerticalSpacing w:val="16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C5A47"/>
    <w:rsid w:val="002019AF"/>
    <w:rsid w:val="002E5CA6"/>
    <w:rsid w:val="00323B43"/>
    <w:rsid w:val="003D37D8"/>
    <w:rsid w:val="00426133"/>
    <w:rsid w:val="004358AB"/>
    <w:rsid w:val="00484036"/>
    <w:rsid w:val="006238C9"/>
    <w:rsid w:val="0083506A"/>
    <w:rsid w:val="008A0CAD"/>
    <w:rsid w:val="008B7726"/>
    <w:rsid w:val="009C69BB"/>
    <w:rsid w:val="009F4BA9"/>
    <w:rsid w:val="00D31D50"/>
    <w:rsid w:val="00E9434A"/>
    <w:rsid w:val="00EC7D58"/>
    <w:rsid w:val="387600F6"/>
    <w:rsid w:val="4E724FD5"/>
    <w:rsid w:val="6E82510F"/>
    <w:rsid w:val="701864A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54</Words>
  <Characters>308</Characters>
  <Lines>2</Lines>
  <Paragraphs>1</Paragraphs>
  <TotalTime>0</TotalTime>
  <ScaleCrop>false</ScaleCrop>
  <LinksUpToDate>false</LinksUpToDate>
  <CharactersWithSpaces>361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吕小布-</cp:lastModifiedBy>
  <dcterms:modified xsi:type="dcterms:W3CDTF">2020-02-20T02:48:50Z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