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大城县南赵扶镇人民政府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w:t>
      </w:r>
      <w:bookmarkStart w:id="1" w:name="_GoBack"/>
      <w:bookmarkEnd w:id="1"/>
      <w:r>
        <w:rPr>
          <w:rFonts w:ascii="Times New Roman" w:hAnsi="Times New Roman" w:eastAsia="仿宋_GB2312" w:cs="Times New Roman"/>
          <w:sz w:val="32"/>
          <w:szCs w:val="32"/>
        </w:rPr>
        <w:t>预决算公开操作规程》和《河北省省级预算公开办法》规定，现将</w:t>
      </w:r>
      <w:r>
        <w:rPr>
          <w:rFonts w:hint="eastAsia" w:ascii="Times New Roman" w:hAnsi="Times New Roman" w:eastAsia="仿宋_GB2312" w:cs="Times New Roman"/>
          <w:sz w:val="32"/>
          <w:szCs w:val="32"/>
        </w:rPr>
        <w:t>大城县南赵扶镇人民政府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autoSpaceDE w:val="0"/>
        <w:autoSpaceDN w:val="0"/>
        <w:adjustRightInd w:val="0"/>
        <w:spacing w:line="584" w:lineRule="exact"/>
        <w:ind w:firstLine="627" w:firstLineChars="196"/>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rPr>
              <w:t>大城县南赵扶镇人民政府</w:t>
            </w:r>
            <w:r>
              <w:rPr>
                <w:rFonts w:hint="eastAsia" w:ascii="Times New Roman" w:hAnsi="Times New Roman" w:eastAsia="仿宋_GB2312" w:cs="Times New Roman"/>
                <w:b/>
                <w:lang w:eastAsia="zh-CN"/>
              </w:rPr>
              <w:t>（</w:t>
            </w:r>
            <w:r>
              <w:rPr>
                <w:rFonts w:hint="eastAsia" w:ascii="Times New Roman" w:hAnsi="Times New Roman" w:eastAsia="仿宋_GB2312" w:cs="Times New Roman"/>
                <w:b/>
                <w:lang w:val="en-US" w:eastAsia="zh-CN"/>
              </w:rPr>
              <w:t>本级</w:t>
            </w:r>
            <w:r>
              <w:rPr>
                <w:rFonts w:hint="eastAsia" w:ascii="Times New Roman" w:hAnsi="Times New Roman" w:eastAsia="仿宋_GB2312" w:cs="Times New Roman"/>
                <w:b/>
                <w:lang w:eastAsia="zh-CN"/>
              </w:rPr>
              <w:t>）</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大城县南赵扶镇人民政府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2037.77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1987.71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0.06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2037.77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1967.11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1764.87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202.24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70.66</w:t>
      </w:r>
      <w:r>
        <w:rPr>
          <w:rFonts w:ascii="Times New Roman" w:hAnsi="Times New Roman" w:eastAsia="仿宋_GB2312" w:cs="Times New Roman"/>
          <w:sz w:val="32"/>
          <w:szCs w:val="32"/>
        </w:rPr>
        <w:t>万元，主要为妇联基层组织建设经费、基层党建团建工作经费、农村环境整治经费等。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2037.77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113.81</w:t>
      </w:r>
      <w:r>
        <w:rPr>
          <w:rFonts w:ascii="Times New Roman" w:hAnsi="Times New Roman" w:eastAsia="仿宋_GB2312" w:cs="Times New Roman"/>
          <w:sz w:val="32"/>
          <w:szCs w:val="32"/>
        </w:rPr>
        <w:t>万元，其中：基本支出增</w:t>
      </w:r>
      <w:r>
        <w:rPr>
          <w:rFonts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467.31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581.12</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农业农村生态环境</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202.24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w:t>
      </w:r>
      <w:r>
        <w:rPr>
          <w:rFonts w:ascii="Times New Roman" w:hAnsi="Times New Roman" w:eastAsia="仿宋_GB2312" w:cs="Times New Roman"/>
          <w:sz w:val="32"/>
          <w:szCs w:val="32"/>
          <w:highlight w:val="none"/>
        </w:rPr>
        <w:t>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无增减变化</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val="en-US" w:eastAsia="zh-CN"/>
        </w:rPr>
        <w:t>无增减变化</w:t>
      </w:r>
      <w:r>
        <w:rPr>
          <w:rFonts w:ascii="Times New Roman" w:hAnsi="Times New Roman" w:eastAsia="仿宋_GB2312" w:cs="Times New Roman"/>
          <w:sz w:val="32"/>
          <w:szCs w:val="32"/>
          <w:highlight w:val="none"/>
        </w:rPr>
        <w:t>，公务用车运维费</w:t>
      </w:r>
      <w:r>
        <w:rPr>
          <w:rFonts w:hint="eastAsia" w:ascii="Times New Roman" w:hAnsi="Times New Roman" w:eastAsia="仿宋_GB2312" w:cs="Times New Roman"/>
          <w:sz w:val="32"/>
          <w:szCs w:val="32"/>
          <w:highlight w:val="none"/>
          <w:lang w:val="en-US" w:eastAsia="zh-CN"/>
        </w:rPr>
        <w:t>无增减变化</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无增减变化</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w:t>
      </w:r>
      <w:r>
        <w:rPr>
          <w:rFonts w:ascii="Times New Roman" w:hAnsi="Times New Roman" w:eastAsia="仿宋_GB2312" w:cs="Times New Roman"/>
          <w:sz w:val="32"/>
          <w:szCs w:val="32"/>
        </w:rPr>
        <w:t>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_GB2312" w:eastAsia="仿宋_GB2312" w:cs="Times New Roman"/>
          <w:sz w:val="32"/>
          <w:szCs w:val="32"/>
        </w:rPr>
      </w:pPr>
      <w:r>
        <w:rPr>
          <w:rFonts w:ascii="仿宋" w:hAnsi="Tahoma" w:eastAsia="仿宋" w:cs="仿宋"/>
          <w:kern w:val="0"/>
          <w:sz w:val="32"/>
          <w:szCs w:val="32"/>
        </w:rPr>
        <w:t>202</w:t>
      </w:r>
      <w:r>
        <w:rPr>
          <w:rFonts w:hint="eastAsia" w:ascii="仿宋" w:hAnsi="Tahoma" w:eastAsia="仿宋" w:cs="仿宋"/>
          <w:kern w:val="0"/>
          <w:sz w:val="32"/>
          <w:szCs w:val="32"/>
        </w:rPr>
        <w:t>3</w:t>
      </w:r>
      <w:r>
        <w:rPr>
          <w:rFonts w:hint="eastAsia" w:ascii="仿宋" w:hAnsi="仿宋" w:eastAsia="仿宋" w:cs="仿宋"/>
          <w:kern w:val="0"/>
          <w:sz w:val="32"/>
          <w:szCs w:val="32"/>
        </w:rPr>
        <w:t>年南赵扶镇人民政府将继续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不断优化产业结构，全力推动全镇经济稳步推进。始终坚持把经济发展作为首务，充分发挥区位、交通和农业资源优势，积极探索农业发展模式，努力破除瓶颈制约，推动改变全镇传统种植，全力培育壮大农业产业龙头，发展农业产业化经营，进一步增加农民收益；同时，积极抢抓历史和现实机遇，以大气污染防治为契机，淘汰落后产能，规范和完善企业相关手续，培植帮扶重点民营企业做大做强；牢抓京津冀一体化重大历史机遇，积极发掘招商线索，扩大招商范围，着力引进投资规模大、经济效益好、环境污染少的产业带动强的龙头企业。全力做好信访矛盾纠纷排查化解工作，建立排查化解制度，落实责任捆绑机制，积极主动作为，及时化解矛盾隐患，为全镇各项事业顺利开展打好稳定基础；持续做好生态环境整治工作，坚持不懈抓好“散乱污”及秸秆焚烧的治理力度，严格落实河长制工作，继续强化日常巡查和管控措施，加大依法打击力度，确保治理工作取得实效；认真落实安全生产责任制，建立完善各种预警和应急机制，切实提高应对和处置突发性公共安全事件的能力和水平，严防各类安全事故的发生；弘扬积极向上的人文精神，引导镇域内农民逐步养成科学文明的生活方式，提高农民的整体素质，营造生机勃勃、科学健康、文明向上、和谐安定的人文环境。强力推进乡村振兴建设，持续推进农村人居环境整治工作；全面做好基础设施建设，积极争取上级建设资金，改善镇域内路、桥、校等基础设施建设，努力提升广大人民群众的生活幸福指数。</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1.通过开展贫困户帮扶工作，提高贫困户生活质量。</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目标：通过对镇区内18户建档立卡贫困户按照2000元标准及时有效发放帮扶资金，有效改善贫困户日常生活，实现贫困户家庭收入有效增长，实现贫困户不愁吃、不愁穿，保障子女义务教育、基本医疗和住房目标，最终实现贫困稳定退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指标：通过对镇区内18户建档立卡贫困户按照2000元标准及时有效发放帮扶资金，有效改善贫困户日常生活，实现贫困户家庭收入有效增长，实现贫困户不愁吃、不愁穿，保障子女义务教育、基本医疗和住房目标，最终实现贫困稳定退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2.通过开展妇联工作，加强妇联基层组织建设。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目标：加快镇内妇女之家建设，尽量不少于10个，通过按期开展相关妇联培训、“春蕾计划”等工作，提升妇女干部谋划工作、服务发展的能力。项目经费控制在1万元。进一步加强基层妇女组织建设，充分地发挥基层妇女组织的作用，推动妇女工作和妇女事业的更好发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指标：加快镇内妇女之家建设，尽量不少于10个，通过按期开展相关妇联培训、“春蕾计划”等工作，提升妇女干部谋划工作、服务发展的能力。项目经费控制在1万元。进一步加强基层妇女组织建设，充分地发挥基层妇女组织的作用，推动妇女工作和妇女事业的更好发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3.通过开展环境治理工作，创造良好人居环境。</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目标：通过项目的开展增设垃圾处理点数量，保障每个村街垃圾处理点数量不少于1个，使镇区内垃圾及时有效处理，提高群众环境保护意识，使环境质量明显改善，争取环境质量100%达标，保持镇区环境整洁，建立农村环境治理长效管理机制。</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指标：通过项目的开展增设垃圾处理点数量，保障每个村街垃圾处理点数量不少于1个，使镇区内垃圾及时有效处理，提高群众环境保护意识，使环境质量明显改善，争取环境质量100%达标，保持镇区环境整洁，建立农村环境治理长效管理机制。</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4.通过开展基层党建带团建工作，带动团组织建设。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绩效目标：通过开展多种形式的党性教育活动和业务培训活动，不少于12次，及时按照绩效考核标准对党建团建工作进行考核，争取100%合格率，实现党建团建工作水平提高和富有活力的基层组织的广泛建立覆盖。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绩效指标：通过开展多种形式的党性教育活动和业务培训活动，不少于12次，及时按照绩效考核标准对党建团建工作进行考核，争取100%合格率，实现党建团建工作水平提高和富有活力的基层组织的广泛建立覆盖。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5.通过开展退役军人服务工作，切实维护退役军人合法权益。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绩效目标：切实维护好退役军人合法权益，成立退役军人服务站，保证机构、人员、经费，切实把广大退役军人工作和生活保障好，激励他们为改革发展和社会稳定作出积极贡献。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指标：帮扶退役军人次数比少于50次，及时准确的将慰问金发放到位，争取年度重大退役军人投诉事件为0，项目经费控制在3万元，做好就业创业扶持、走访慰问、帮扶解困、信访接待、权益保障等工作，切实维护好退役军人合法权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6.通过开展乡镇武装部武装工作，履行国防义务的自觉性。</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绩效目标：组织开展国防教育，增强适龄青年依法参加民兵预备役部队组织，履行国防义务的自觉性。</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绩效指标：通过开展乡镇武装部武装工作，组织开展国防教育，增强适龄青年依法参加民兵预备役部队组织，履行国防义务的自觉性。</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7.通过开展人大代表联络站工作，为人大代表履职提供有力保障。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绩效目标：进一步完善人大代表联络站建设，保障代表在闭会期间开展活动有阵地、群众联系有窗口、执行职务有平台，为促进代表履职活动规范化、制度化、常态化提供有力保障。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560" w:lineRule="exact"/>
        <w:ind w:firstLine="640"/>
        <w:jc w:val="left"/>
        <w:rPr>
          <w:rFonts w:ascii="仿宋" w:hAnsi="Tahoma" w:eastAsia="仿宋" w:cs="仿宋"/>
          <w:kern w:val="0"/>
          <w:sz w:val="32"/>
          <w:szCs w:val="32"/>
        </w:rPr>
      </w:pPr>
      <w:r>
        <w:rPr>
          <w:rFonts w:hint="eastAsia" w:ascii="仿宋" w:hAnsi="Tahoma" w:eastAsia="仿宋" w:cs="仿宋"/>
          <w:kern w:val="0"/>
          <w:sz w:val="32"/>
          <w:szCs w:val="32"/>
        </w:rPr>
        <w:t>绩效指标：在我镇完善4个人大代表联络站，每个代表联络站建设做到“八个有”，进一步密切人大代表与人民群众的联系，更好发挥人大代表作用，为人大代表履职常态化打下基础。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hint="eastAsia" w:ascii="仿宋" w:hAnsi="仿宋" w:eastAsia="仿宋" w:cs="仿宋"/>
          <w:b/>
          <w:bCs/>
          <w:kern w:val="0"/>
          <w:sz w:val="32"/>
          <w:szCs w:val="32"/>
        </w:rPr>
        <w:t>1.完善制度建设。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hint="eastAsia" w:ascii="仿宋" w:hAnsi="仿宋" w:eastAsia="仿宋" w:cs="仿宋"/>
          <w:b/>
          <w:bCs/>
          <w:kern w:val="0"/>
          <w:sz w:val="32"/>
          <w:szCs w:val="32"/>
        </w:rPr>
        <w:t>2.加强支出管理。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hint="eastAsia" w:ascii="仿宋" w:hAnsi="仿宋" w:eastAsia="仿宋" w:cs="仿宋"/>
          <w:b/>
          <w:bCs/>
          <w:kern w:val="0"/>
          <w:sz w:val="32"/>
          <w:szCs w:val="32"/>
        </w:rPr>
        <w:t>3.加强绩效运行监控。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hint="eastAsia" w:ascii="仿宋" w:hAnsi="仿宋" w:eastAsia="仿宋" w:cs="仿宋"/>
          <w:b/>
          <w:bCs/>
          <w:kern w:val="0"/>
          <w:sz w:val="32"/>
          <w:szCs w:val="32"/>
        </w:rPr>
        <w:t>4.做好绩效自评。</w:t>
      </w:r>
      <w:r>
        <w:rPr>
          <w:rFonts w:hint="eastAsia" w:ascii="仿宋" w:hAnsi="仿宋" w:eastAsia="仿宋" w:cs="仿宋"/>
          <w:kern w:val="0"/>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5.规范财务资产管理。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6.加强内部监督。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ascii="仿宋_GB2312" w:eastAsia="仿宋_GB2312" w:cs="Times New Roman"/>
          <w:sz w:val="32"/>
          <w:szCs w:val="32"/>
        </w:rPr>
      </w:pPr>
      <w:r>
        <w:rPr>
          <w:rFonts w:hint="eastAsia" w:ascii="仿宋" w:hAnsi="仿宋" w:eastAsia="仿宋" w:cs="仿宋"/>
          <w:b/>
          <w:bCs/>
          <w:kern w:val="0"/>
          <w:sz w:val="32"/>
          <w:szCs w:val="32"/>
        </w:rPr>
        <w:t>7.加强宣传培训调研等。</w:t>
      </w:r>
      <w:r>
        <w:rPr>
          <w:rFonts w:hint="eastAsia" w:ascii="仿宋" w:hAnsi="仿宋" w:eastAsia="仿宋" w:cs="仿宋"/>
          <w:kern w:val="0"/>
          <w:sz w:val="32"/>
          <w:szCs w:val="32"/>
        </w:rPr>
        <w:t>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83"/>
        <w:gridCol w:w="1920"/>
        <w:gridCol w:w="1896"/>
        <w:gridCol w:w="3060"/>
        <w:gridCol w:w="2436"/>
        <w:gridCol w:w="1045"/>
        <w:gridCol w:w="699"/>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92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9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306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243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317"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83" w:type="dxa"/>
            <w:vMerge w:val="continue"/>
            <w:tcBorders>
              <w:tl2br w:val="nil"/>
              <w:tr2bl w:val="nil"/>
            </w:tcBorders>
            <w:vAlign w:val="center"/>
          </w:tcPr>
          <w:p>
            <w:pPr>
              <w:spacing w:line="584" w:lineRule="exact"/>
            </w:pPr>
          </w:p>
        </w:tc>
        <w:tc>
          <w:tcPr>
            <w:tcW w:w="1920" w:type="dxa"/>
            <w:vMerge w:val="continue"/>
            <w:tcBorders>
              <w:tl2br w:val="nil"/>
              <w:tr2bl w:val="nil"/>
            </w:tcBorders>
            <w:vAlign w:val="center"/>
          </w:tcPr>
          <w:p>
            <w:pPr>
              <w:spacing w:line="584" w:lineRule="exact"/>
            </w:pPr>
          </w:p>
        </w:tc>
        <w:tc>
          <w:tcPr>
            <w:tcW w:w="1896" w:type="dxa"/>
            <w:vMerge w:val="continue"/>
            <w:tcBorders>
              <w:tl2br w:val="nil"/>
              <w:tr2bl w:val="nil"/>
            </w:tcBorders>
            <w:vAlign w:val="center"/>
          </w:tcPr>
          <w:p>
            <w:pPr>
              <w:spacing w:line="584" w:lineRule="exact"/>
            </w:pPr>
          </w:p>
        </w:tc>
        <w:tc>
          <w:tcPr>
            <w:tcW w:w="3060" w:type="dxa"/>
            <w:vMerge w:val="continue"/>
            <w:tcBorders>
              <w:tl2br w:val="nil"/>
              <w:tr2bl w:val="nil"/>
            </w:tcBorders>
            <w:vAlign w:val="center"/>
          </w:tcPr>
          <w:p>
            <w:pPr>
              <w:spacing w:line="584" w:lineRule="exact"/>
            </w:pPr>
          </w:p>
        </w:tc>
        <w:tc>
          <w:tcPr>
            <w:tcW w:w="2436" w:type="dxa"/>
            <w:vMerge w:val="continue"/>
            <w:tcBorders>
              <w:tl2br w:val="nil"/>
              <w:tr2bl w:val="nil"/>
            </w:tcBorders>
            <w:vAlign w:val="center"/>
          </w:tcPr>
          <w:p>
            <w:pPr>
              <w:spacing w:line="584" w:lineRule="exact"/>
            </w:pPr>
          </w:p>
        </w:tc>
        <w:tc>
          <w:tcPr>
            <w:tcW w:w="104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699"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920" w:type="dxa"/>
            <w:tcBorders>
              <w:tl2br w:val="nil"/>
              <w:tr2bl w:val="nil"/>
            </w:tcBorders>
          </w:tcPr>
          <w:p>
            <w:pPr>
              <w:widowControl/>
              <w:adjustRightInd w:val="0"/>
              <w:snapToGrid w:val="0"/>
              <w:spacing w:line="584" w:lineRule="exact"/>
              <w:jc w:val="left"/>
              <w:rPr>
                <w:rFonts w:ascii="方正书宋_GBK" w:eastAsia="方正书宋_GBK"/>
              </w:rPr>
            </w:pPr>
            <w:r>
              <w:rPr>
                <w:rFonts w:ascii="方正书宋_GBK" w:eastAsia="方正书宋_GBK"/>
              </w:rPr>
              <w:t>数量</w:t>
            </w:r>
          </w:p>
        </w:tc>
        <w:tc>
          <w:tcPr>
            <w:tcW w:w="189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部门整体支出绩效完成情况</w:t>
            </w:r>
          </w:p>
        </w:tc>
        <w:tc>
          <w:tcPr>
            <w:tcW w:w="306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部门整体支出绩效完成情况</w:t>
            </w:r>
          </w:p>
        </w:tc>
        <w:tc>
          <w:tcPr>
            <w:tcW w:w="243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部门整体支出绩效完成情况</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699" w:type="dxa"/>
            <w:tcBorders>
              <w:tl2br w:val="nil"/>
              <w:tr2bl w:val="nil"/>
            </w:tcBorders>
          </w:tcPr>
          <w:p>
            <w:pPr>
              <w:widowControl/>
              <w:adjustRightInd w:val="0"/>
              <w:snapToGrid w:val="0"/>
              <w:spacing w:line="584" w:lineRule="exact"/>
              <w:jc w:val="left"/>
              <w:rPr>
                <w:rFonts w:hint="eastAsia" w:ascii="方正书宋_GBK" w:eastAsia="方正书宋_GBK"/>
                <w:lang w:eastAsia="zh-CN"/>
              </w:rPr>
            </w:pPr>
            <w:r>
              <w:rPr>
                <w:rFonts w:hint="eastAsia" w:ascii="方正书宋_GBK" w:eastAsia="方正书宋_GBK"/>
                <w:lang w:val="en-US" w:eastAsia="zh-CN"/>
              </w:rPr>
              <w:t>8</w:t>
            </w: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个</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3" w:type="dxa"/>
            <w:vMerge w:val="continue"/>
            <w:tcBorders>
              <w:tl2br w:val="nil"/>
              <w:tr2bl w:val="nil"/>
            </w:tcBorders>
            <w:vAlign w:val="center"/>
          </w:tcPr>
          <w:p>
            <w:pPr>
              <w:spacing w:line="584" w:lineRule="exact"/>
            </w:pPr>
          </w:p>
        </w:tc>
        <w:tc>
          <w:tcPr>
            <w:tcW w:w="1920" w:type="dxa"/>
            <w:tcBorders>
              <w:tl2br w:val="nil"/>
              <w:tr2bl w:val="nil"/>
            </w:tcBorders>
          </w:tcPr>
          <w:p>
            <w:pPr>
              <w:widowControl/>
              <w:adjustRightInd w:val="0"/>
              <w:snapToGrid w:val="0"/>
              <w:spacing w:line="584" w:lineRule="exact"/>
              <w:jc w:val="left"/>
              <w:rPr>
                <w:rFonts w:ascii="方正书宋_GBK" w:eastAsia="方正书宋_GBK"/>
              </w:rPr>
            </w:pPr>
            <w:r>
              <w:rPr>
                <w:rFonts w:ascii="方正书宋_GBK" w:eastAsia="方正书宋_GBK"/>
              </w:rPr>
              <w:t>质量</w:t>
            </w:r>
          </w:p>
        </w:tc>
        <w:tc>
          <w:tcPr>
            <w:tcW w:w="189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实际完成率</w:t>
            </w:r>
          </w:p>
        </w:tc>
        <w:tc>
          <w:tcPr>
            <w:tcW w:w="306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反映实际完成工程量占计划完成量的比例</w:t>
            </w:r>
          </w:p>
        </w:tc>
        <w:tc>
          <w:tcPr>
            <w:tcW w:w="243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反映实际完成率</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699"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95</w:t>
            </w: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83" w:type="dxa"/>
            <w:vMerge w:val="continue"/>
            <w:tcBorders>
              <w:tl2br w:val="nil"/>
              <w:tr2bl w:val="nil"/>
            </w:tcBorders>
            <w:vAlign w:val="center"/>
          </w:tcPr>
          <w:p>
            <w:pPr>
              <w:spacing w:line="584" w:lineRule="exact"/>
            </w:pPr>
          </w:p>
        </w:tc>
        <w:tc>
          <w:tcPr>
            <w:tcW w:w="1920" w:type="dxa"/>
            <w:tcBorders>
              <w:tl2br w:val="nil"/>
              <w:tr2bl w:val="nil"/>
            </w:tcBorders>
          </w:tcPr>
          <w:p>
            <w:pPr>
              <w:widowControl/>
              <w:adjustRightInd w:val="0"/>
              <w:snapToGrid w:val="0"/>
              <w:spacing w:line="584" w:lineRule="exact"/>
              <w:jc w:val="left"/>
              <w:rPr>
                <w:rFonts w:ascii="方正书宋_GBK" w:eastAsia="方正书宋_GBK"/>
              </w:rPr>
            </w:pPr>
            <w:r>
              <w:rPr>
                <w:rFonts w:ascii="方正书宋_GBK" w:eastAsia="方正书宋_GBK"/>
              </w:rPr>
              <w:t>时效</w:t>
            </w:r>
          </w:p>
        </w:tc>
        <w:tc>
          <w:tcPr>
            <w:tcW w:w="189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项目完成及时性</w:t>
            </w:r>
          </w:p>
        </w:tc>
        <w:tc>
          <w:tcPr>
            <w:tcW w:w="306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反映项目完成及时性</w:t>
            </w:r>
          </w:p>
        </w:tc>
        <w:tc>
          <w:tcPr>
            <w:tcW w:w="243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反映项目完成及时性</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699"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90</w:t>
            </w: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3" w:type="dxa"/>
            <w:vMerge w:val="continue"/>
            <w:tcBorders>
              <w:tl2br w:val="nil"/>
              <w:tr2bl w:val="nil"/>
            </w:tcBorders>
            <w:vAlign w:val="center"/>
          </w:tcPr>
          <w:p>
            <w:pPr>
              <w:spacing w:line="584" w:lineRule="exact"/>
            </w:pPr>
          </w:p>
        </w:tc>
        <w:tc>
          <w:tcPr>
            <w:tcW w:w="1920" w:type="dxa"/>
            <w:tcBorders>
              <w:tl2br w:val="nil"/>
              <w:tr2bl w:val="nil"/>
            </w:tcBorders>
          </w:tcPr>
          <w:p>
            <w:pPr>
              <w:widowControl/>
              <w:adjustRightInd w:val="0"/>
              <w:snapToGrid w:val="0"/>
              <w:spacing w:line="584" w:lineRule="exact"/>
              <w:jc w:val="left"/>
              <w:rPr>
                <w:rFonts w:ascii="方正书宋_GBK" w:eastAsia="方正书宋_GBK"/>
              </w:rPr>
            </w:pPr>
            <w:r>
              <w:rPr>
                <w:rFonts w:ascii="方正书宋_GBK" w:eastAsia="方正书宋_GBK"/>
              </w:rPr>
              <w:t>成本</w:t>
            </w:r>
          </w:p>
        </w:tc>
        <w:tc>
          <w:tcPr>
            <w:tcW w:w="189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成本节约率</w:t>
            </w:r>
          </w:p>
        </w:tc>
        <w:tc>
          <w:tcPr>
            <w:tcW w:w="306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反映成本节约率</w:t>
            </w:r>
          </w:p>
        </w:tc>
        <w:tc>
          <w:tcPr>
            <w:tcW w:w="243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反映成本节约率</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699"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2</w:t>
            </w: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3"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920" w:type="dxa"/>
            <w:tcBorders>
              <w:tl2br w:val="nil"/>
              <w:tr2bl w:val="nil"/>
            </w:tcBorders>
          </w:tcPr>
          <w:p>
            <w:pPr>
              <w:widowControl/>
              <w:adjustRightInd w:val="0"/>
              <w:snapToGrid w:val="0"/>
              <w:spacing w:line="584" w:lineRule="exact"/>
              <w:jc w:val="left"/>
              <w:rPr>
                <w:rFonts w:ascii="方正书宋_GBK" w:eastAsia="方正书宋_GBK"/>
              </w:rPr>
            </w:pPr>
            <w:r>
              <w:rPr>
                <w:rFonts w:ascii="方正书宋_GBK" w:eastAsia="方正书宋_GBK"/>
              </w:rPr>
              <w:t>社会效益</w:t>
            </w:r>
          </w:p>
        </w:tc>
        <w:tc>
          <w:tcPr>
            <w:tcW w:w="189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对社会影响</w:t>
            </w:r>
          </w:p>
        </w:tc>
        <w:tc>
          <w:tcPr>
            <w:tcW w:w="306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反映对社会影响</w:t>
            </w:r>
          </w:p>
        </w:tc>
        <w:tc>
          <w:tcPr>
            <w:tcW w:w="243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反映对社会影响</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文字描述</w:t>
            </w:r>
          </w:p>
        </w:tc>
        <w:tc>
          <w:tcPr>
            <w:tcW w:w="699" w:type="dxa"/>
            <w:tcBorders>
              <w:tl2br w:val="nil"/>
              <w:tr2bl w:val="nil"/>
            </w:tcBorders>
          </w:tcPr>
          <w:p>
            <w:pPr>
              <w:widowControl/>
              <w:adjustRightInd w:val="0"/>
              <w:snapToGrid w:val="0"/>
              <w:spacing w:line="584" w:lineRule="exact"/>
              <w:jc w:val="left"/>
              <w:rPr>
                <w:rFonts w:ascii="方正书宋_GBK" w:eastAsia="方正书宋_GBK"/>
              </w:rPr>
            </w:pP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良好</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3" w:type="dxa"/>
            <w:vMerge w:val="continue"/>
            <w:tcBorders>
              <w:tl2br w:val="nil"/>
              <w:tr2bl w:val="nil"/>
            </w:tcBorders>
            <w:vAlign w:val="center"/>
          </w:tcPr>
          <w:p>
            <w:pPr>
              <w:spacing w:line="584" w:lineRule="exact"/>
            </w:pPr>
          </w:p>
        </w:tc>
        <w:tc>
          <w:tcPr>
            <w:tcW w:w="192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生态效益</w:t>
            </w:r>
          </w:p>
        </w:tc>
        <w:tc>
          <w:tcPr>
            <w:tcW w:w="189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环境提升情况</w:t>
            </w:r>
          </w:p>
        </w:tc>
        <w:tc>
          <w:tcPr>
            <w:tcW w:w="306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反映环境提升情况</w:t>
            </w:r>
          </w:p>
        </w:tc>
        <w:tc>
          <w:tcPr>
            <w:tcW w:w="2436"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反映环境提升情况</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文字描述</w:t>
            </w:r>
          </w:p>
        </w:tc>
        <w:tc>
          <w:tcPr>
            <w:tcW w:w="699" w:type="dxa"/>
            <w:tcBorders>
              <w:tl2br w:val="nil"/>
              <w:tr2bl w:val="nil"/>
            </w:tcBorders>
          </w:tcPr>
          <w:p>
            <w:pPr>
              <w:widowControl/>
              <w:adjustRightInd w:val="0"/>
              <w:snapToGrid w:val="0"/>
              <w:spacing w:line="584" w:lineRule="exact"/>
              <w:jc w:val="left"/>
              <w:rPr>
                <w:rFonts w:ascii="方正书宋_GBK" w:eastAsia="方正书宋_GBK"/>
              </w:rPr>
            </w:pP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改善</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83" w:type="dxa"/>
            <w:vMerge w:val="continue"/>
            <w:tcBorders>
              <w:tl2br w:val="nil"/>
              <w:tr2bl w:val="nil"/>
            </w:tcBorders>
            <w:vAlign w:val="center"/>
          </w:tcPr>
          <w:p>
            <w:pPr>
              <w:spacing w:line="584" w:lineRule="exact"/>
            </w:pPr>
          </w:p>
        </w:tc>
        <w:tc>
          <w:tcPr>
            <w:tcW w:w="1920" w:type="dxa"/>
            <w:tcBorders>
              <w:tl2br w:val="nil"/>
              <w:tr2bl w:val="nil"/>
            </w:tcBorders>
          </w:tcPr>
          <w:p>
            <w:pPr>
              <w:adjustRightInd w:val="0"/>
              <w:snapToGrid w:val="0"/>
              <w:spacing w:line="584" w:lineRule="exact"/>
              <w:jc w:val="left"/>
              <w:rPr>
                <w:rFonts w:ascii="方正书宋_GBK" w:eastAsia="方正书宋_GBK"/>
              </w:rPr>
            </w:pPr>
            <w:r>
              <w:rPr>
                <w:rFonts w:hint="eastAsia" w:ascii="方正书宋_GBK" w:eastAsia="方正书宋_GBK"/>
              </w:rPr>
              <w:t>可持续影响</w:t>
            </w:r>
          </w:p>
        </w:tc>
        <w:tc>
          <w:tcPr>
            <w:tcW w:w="1896" w:type="dxa"/>
            <w:tcBorders>
              <w:tl2br w:val="nil"/>
              <w:tr2bl w:val="nil"/>
            </w:tcBorders>
            <w:noWrap/>
          </w:tcPr>
          <w:p>
            <w:pPr>
              <w:widowControl/>
              <w:adjustRightInd w:val="0"/>
              <w:snapToGrid w:val="0"/>
              <w:spacing w:line="584" w:lineRule="exact"/>
              <w:jc w:val="left"/>
              <w:rPr>
                <w:rFonts w:ascii="方正书宋_GBK" w:eastAsia="方正书宋_GBK"/>
              </w:rPr>
            </w:pPr>
            <w:r>
              <w:rPr>
                <w:rFonts w:hint="eastAsia" w:ascii="方正书宋_GBK" w:eastAsia="方正书宋_GBK"/>
              </w:rPr>
              <w:t>建立长效管理制度</w:t>
            </w:r>
          </w:p>
        </w:tc>
        <w:tc>
          <w:tcPr>
            <w:tcW w:w="3060" w:type="dxa"/>
            <w:tcBorders>
              <w:tl2br w:val="nil"/>
              <w:tr2bl w:val="nil"/>
            </w:tcBorders>
            <w:noWrap/>
          </w:tcPr>
          <w:p>
            <w:pPr>
              <w:widowControl/>
              <w:adjustRightInd w:val="0"/>
              <w:snapToGrid w:val="0"/>
              <w:spacing w:line="584" w:lineRule="exact"/>
              <w:jc w:val="left"/>
              <w:rPr>
                <w:rFonts w:ascii="方正书宋_GBK" w:eastAsia="方正书宋_GBK"/>
              </w:rPr>
            </w:pPr>
            <w:r>
              <w:rPr>
                <w:rFonts w:hint="eastAsia" w:ascii="方正书宋_GBK" w:eastAsia="方正书宋_GBK"/>
              </w:rPr>
              <w:t>反映建立长效管理制度是否健全</w:t>
            </w:r>
          </w:p>
        </w:tc>
        <w:tc>
          <w:tcPr>
            <w:tcW w:w="2436" w:type="dxa"/>
            <w:tcBorders>
              <w:tl2br w:val="nil"/>
              <w:tr2bl w:val="nil"/>
            </w:tcBorders>
            <w:noWrap/>
          </w:tcPr>
          <w:p>
            <w:pPr>
              <w:widowControl/>
              <w:adjustRightInd w:val="0"/>
              <w:snapToGrid w:val="0"/>
              <w:spacing w:line="584" w:lineRule="exact"/>
              <w:jc w:val="left"/>
              <w:rPr>
                <w:rFonts w:ascii="方正书宋_GBK" w:eastAsia="方正书宋_GBK"/>
              </w:rPr>
            </w:pPr>
            <w:r>
              <w:rPr>
                <w:rFonts w:hint="eastAsia" w:ascii="方正书宋_GBK" w:eastAsia="方正书宋_GBK"/>
              </w:rPr>
              <w:t>反映建立长效管理制度是否健全</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文字描述</w:t>
            </w:r>
          </w:p>
        </w:tc>
        <w:tc>
          <w:tcPr>
            <w:tcW w:w="699" w:type="dxa"/>
            <w:tcBorders>
              <w:tl2br w:val="nil"/>
              <w:tr2bl w:val="nil"/>
            </w:tcBorders>
          </w:tcPr>
          <w:p>
            <w:pPr>
              <w:widowControl/>
              <w:adjustRightInd w:val="0"/>
              <w:snapToGrid w:val="0"/>
              <w:spacing w:line="584" w:lineRule="exact"/>
              <w:jc w:val="left"/>
              <w:rPr>
                <w:rFonts w:ascii="方正书宋_GBK" w:eastAsia="方正书宋_GBK"/>
              </w:rPr>
            </w:pP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健全</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83" w:type="dxa"/>
            <w:vMerge w:val="continue"/>
            <w:tcBorders>
              <w:tl2br w:val="nil"/>
              <w:tr2bl w:val="nil"/>
            </w:tcBorders>
            <w:vAlign w:val="center"/>
          </w:tcPr>
          <w:p>
            <w:pPr>
              <w:spacing w:line="584" w:lineRule="exact"/>
            </w:pPr>
          </w:p>
        </w:tc>
        <w:tc>
          <w:tcPr>
            <w:tcW w:w="1920"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满意度</w:t>
            </w:r>
          </w:p>
        </w:tc>
        <w:tc>
          <w:tcPr>
            <w:tcW w:w="1896" w:type="dxa"/>
            <w:tcBorders>
              <w:tl2br w:val="nil"/>
              <w:tr2bl w:val="nil"/>
            </w:tcBorders>
            <w:noWrap/>
          </w:tcPr>
          <w:p>
            <w:pPr>
              <w:widowControl/>
              <w:adjustRightInd w:val="0"/>
              <w:snapToGrid w:val="0"/>
              <w:spacing w:line="584" w:lineRule="exact"/>
              <w:jc w:val="left"/>
              <w:rPr>
                <w:rFonts w:ascii="方正书宋_GBK" w:eastAsia="方正书宋_GBK"/>
              </w:rPr>
            </w:pPr>
            <w:r>
              <w:rPr>
                <w:rFonts w:hint="eastAsia" w:ascii="方正书宋_GBK" w:eastAsia="方正书宋_GBK"/>
              </w:rPr>
              <w:t>群众满意度</w:t>
            </w:r>
          </w:p>
        </w:tc>
        <w:tc>
          <w:tcPr>
            <w:tcW w:w="3060" w:type="dxa"/>
            <w:tcBorders>
              <w:tl2br w:val="nil"/>
              <w:tr2bl w:val="nil"/>
            </w:tcBorders>
            <w:noWrap/>
          </w:tcPr>
          <w:p>
            <w:pPr>
              <w:widowControl/>
              <w:adjustRightInd w:val="0"/>
              <w:snapToGrid w:val="0"/>
              <w:spacing w:line="584" w:lineRule="exact"/>
              <w:jc w:val="left"/>
              <w:rPr>
                <w:rFonts w:ascii="方正书宋_GBK" w:eastAsia="方正书宋_GBK"/>
              </w:rPr>
            </w:pPr>
            <w:r>
              <w:rPr>
                <w:rFonts w:hint="eastAsia" w:ascii="方正书宋_GBK" w:eastAsia="方正书宋_GBK"/>
              </w:rPr>
              <w:t>群众满意数量占总数的比例</w:t>
            </w:r>
          </w:p>
        </w:tc>
        <w:tc>
          <w:tcPr>
            <w:tcW w:w="2436" w:type="dxa"/>
            <w:tcBorders>
              <w:tl2br w:val="nil"/>
              <w:tr2bl w:val="nil"/>
            </w:tcBorders>
            <w:noWrap/>
          </w:tcPr>
          <w:p>
            <w:pPr>
              <w:widowControl/>
              <w:adjustRightInd w:val="0"/>
              <w:snapToGrid w:val="0"/>
              <w:spacing w:line="584" w:lineRule="exact"/>
              <w:jc w:val="left"/>
              <w:rPr>
                <w:rFonts w:ascii="方正书宋_GBK" w:eastAsia="方正书宋_GBK"/>
              </w:rPr>
            </w:pPr>
            <w:r>
              <w:rPr>
                <w:rFonts w:hint="eastAsia" w:ascii="方正书宋_GBK" w:eastAsia="方正书宋_GBK"/>
              </w:rPr>
              <w:t>群众满意数量占总数的比例</w:t>
            </w:r>
          </w:p>
        </w:tc>
        <w:tc>
          <w:tcPr>
            <w:tcW w:w="1045"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699"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95</w:t>
            </w:r>
          </w:p>
        </w:tc>
        <w:tc>
          <w:tcPr>
            <w:tcW w:w="573"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1277" w:type="dxa"/>
            <w:tcBorders>
              <w:tl2br w:val="nil"/>
              <w:tr2bl w:val="nil"/>
            </w:tcBorders>
          </w:tcPr>
          <w:p>
            <w:pPr>
              <w:widowControl/>
              <w:adjustRightInd w:val="0"/>
              <w:snapToGrid w:val="0"/>
              <w:spacing w:line="584" w:lineRule="exact"/>
              <w:jc w:val="left"/>
              <w:rPr>
                <w:rFonts w:ascii="方正书宋_GBK" w:eastAsia="方正书宋_GBK"/>
              </w:rPr>
            </w:pPr>
            <w:r>
              <w:rPr>
                <w:rFonts w:hint="eastAsia" w:ascii="方正书宋_GBK" w:eastAsia="方正书宋_GBK"/>
              </w:rPr>
              <w:t>实际调查</w:t>
            </w:r>
          </w:p>
        </w:tc>
      </w:tr>
    </w:tbl>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1.妇联基层组织建设经费绩效目标表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28"/>
        <w:gridCol w:w="3096"/>
        <w:gridCol w:w="2892"/>
        <w:gridCol w:w="1500"/>
        <w:gridCol w:w="1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通过开展相关妇联培训，加快镇区内妇女之家建设，提升妇联工作水平，推动我镇妇女工作和妇女事业的更好发展。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0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3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8" w:type="dxa"/>
            <w:shd w:val="clear" w:color="auto" w:fill="auto"/>
            <w:vAlign w:val="center"/>
          </w:tcPr>
          <w:p>
            <w:pPr>
              <w:pStyle w:val="18"/>
            </w:pPr>
            <w:r>
              <w:t>数量指标</w:t>
            </w:r>
          </w:p>
        </w:tc>
        <w:tc>
          <w:tcPr>
            <w:tcW w:w="3096" w:type="dxa"/>
            <w:shd w:val="clear" w:color="auto" w:fill="auto"/>
            <w:vAlign w:val="center"/>
          </w:tcPr>
          <w:p>
            <w:pPr>
              <w:pStyle w:val="18"/>
            </w:pPr>
            <w:r>
              <w:t>镇区妇女之家的数量</w:t>
            </w:r>
          </w:p>
        </w:tc>
        <w:tc>
          <w:tcPr>
            <w:tcW w:w="2892" w:type="dxa"/>
            <w:shd w:val="clear" w:color="auto" w:fill="auto"/>
            <w:vAlign w:val="center"/>
          </w:tcPr>
          <w:p>
            <w:pPr>
              <w:pStyle w:val="18"/>
            </w:pPr>
            <w:r>
              <w:t>反应镇区妇女之家的数量</w:t>
            </w:r>
          </w:p>
        </w:tc>
        <w:tc>
          <w:tcPr>
            <w:tcW w:w="1500" w:type="dxa"/>
            <w:shd w:val="clear" w:color="auto" w:fill="auto"/>
            <w:vAlign w:val="center"/>
          </w:tcPr>
          <w:p>
            <w:pPr>
              <w:pStyle w:val="18"/>
            </w:pPr>
            <w:r>
              <w:t>≥10个</w:t>
            </w:r>
          </w:p>
        </w:tc>
        <w:tc>
          <w:tcPr>
            <w:tcW w:w="1937"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8" w:type="dxa"/>
            <w:shd w:val="clear" w:color="auto" w:fill="auto"/>
            <w:vAlign w:val="center"/>
          </w:tcPr>
          <w:p>
            <w:pPr>
              <w:pStyle w:val="18"/>
            </w:pPr>
            <w:r>
              <w:t>质量指标</w:t>
            </w:r>
          </w:p>
        </w:tc>
        <w:tc>
          <w:tcPr>
            <w:tcW w:w="3096" w:type="dxa"/>
            <w:shd w:val="clear" w:color="auto" w:fill="auto"/>
            <w:vAlign w:val="center"/>
          </w:tcPr>
          <w:p>
            <w:pPr>
              <w:pStyle w:val="18"/>
            </w:pPr>
            <w:r>
              <w:t>开展活动质量达标率</w:t>
            </w:r>
          </w:p>
        </w:tc>
        <w:tc>
          <w:tcPr>
            <w:tcW w:w="2892" w:type="dxa"/>
            <w:shd w:val="clear" w:color="auto" w:fill="auto"/>
            <w:vAlign w:val="center"/>
          </w:tcPr>
          <w:p>
            <w:pPr>
              <w:pStyle w:val="18"/>
            </w:pPr>
            <w:r>
              <w:t>反应开展活动质量达标率</w:t>
            </w:r>
          </w:p>
        </w:tc>
        <w:tc>
          <w:tcPr>
            <w:tcW w:w="1500" w:type="dxa"/>
            <w:shd w:val="clear" w:color="auto" w:fill="auto"/>
            <w:vAlign w:val="center"/>
          </w:tcPr>
          <w:p>
            <w:pPr>
              <w:pStyle w:val="18"/>
            </w:pPr>
            <w:r>
              <w:t>≥100%</w:t>
            </w:r>
          </w:p>
        </w:tc>
        <w:tc>
          <w:tcPr>
            <w:tcW w:w="1937" w:type="dxa"/>
            <w:shd w:val="clear" w:color="auto" w:fill="auto"/>
            <w:vAlign w:val="center"/>
          </w:tcPr>
          <w:p>
            <w:pPr>
              <w:pStyle w:val="18"/>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8" w:type="dxa"/>
            <w:shd w:val="clear" w:color="auto" w:fill="auto"/>
            <w:vAlign w:val="center"/>
          </w:tcPr>
          <w:p>
            <w:pPr>
              <w:pStyle w:val="18"/>
            </w:pPr>
            <w:r>
              <w:t>时效指标</w:t>
            </w:r>
          </w:p>
        </w:tc>
        <w:tc>
          <w:tcPr>
            <w:tcW w:w="3096" w:type="dxa"/>
            <w:shd w:val="clear" w:color="auto" w:fill="auto"/>
            <w:vAlign w:val="center"/>
          </w:tcPr>
          <w:p>
            <w:pPr>
              <w:pStyle w:val="18"/>
            </w:pPr>
            <w:r>
              <w:t>培训按期完成率</w:t>
            </w:r>
          </w:p>
        </w:tc>
        <w:tc>
          <w:tcPr>
            <w:tcW w:w="2892" w:type="dxa"/>
            <w:shd w:val="clear" w:color="auto" w:fill="auto"/>
            <w:vAlign w:val="center"/>
          </w:tcPr>
          <w:p>
            <w:pPr>
              <w:pStyle w:val="18"/>
            </w:pPr>
            <w:r>
              <w:t>培训按期完成率</w:t>
            </w:r>
          </w:p>
        </w:tc>
        <w:tc>
          <w:tcPr>
            <w:tcW w:w="1500" w:type="dxa"/>
            <w:shd w:val="clear" w:color="auto" w:fill="auto"/>
            <w:vAlign w:val="center"/>
          </w:tcPr>
          <w:p>
            <w:pPr>
              <w:pStyle w:val="18"/>
            </w:pPr>
            <w:r>
              <w:t>≥100%</w:t>
            </w:r>
          </w:p>
        </w:tc>
        <w:tc>
          <w:tcPr>
            <w:tcW w:w="1937"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8" w:type="dxa"/>
            <w:shd w:val="clear" w:color="auto" w:fill="auto"/>
            <w:vAlign w:val="center"/>
          </w:tcPr>
          <w:p>
            <w:pPr>
              <w:pStyle w:val="18"/>
            </w:pPr>
            <w:r>
              <w:t>成本指标</w:t>
            </w:r>
          </w:p>
        </w:tc>
        <w:tc>
          <w:tcPr>
            <w:tcW w:w="3096" w:type="dxa"/>
            <w:shd w:val="clear" w:color="auto" w:fill="auto"/>
            <w:vAlign w:val="center"/>
          </w:tcPr>
          <w:p>
            <w:pPr>
              <w:pStyle w:val="18"/>
            </w:pPr>
            <w:r>
              <w:t>成本节约率</w:t>
            </w:r>
          </w:p>
        </w:tc>
        <w:tc>
          <w:tcPr>
            <w:tcW w:w="2892" w:type="dxa"/>
            <w:shd w:val="clear" w:color="auto" w:fill="auto"/>
            <w:vAlign w:val="center"/>
          </w:tcPr>
          <w:p>
            <w:pPr>
              <w:pStyle w:val="18"/>
            </w:pPr>
            <w:r>
              <w:t>反应成本节约率</w:t>
            </w:r>
          </w:p>
        </w:tc>
        <w:tc>
          <w:tcPr>
            <w:tcW w:w="1500" w:type="dxa"/>
            <w:shd w:val="clear" w:color="auto" w:fill="auto"/>
            <w:vAlign w:val="center"/>
          </w:tcPr>
          <w:p>
            <w:pPr>
              <w:pStyle w:val="18"/>
            </w:pPr>
            <w:r>
              <w:t>≤1万元</w:t>
            </w:r>
          </w:p>
        </w:tc>
        <w:tc>
          <w:tcPr>
            <w:tcW w:w="1937" w:type="dxa"/>
            <w:shd w:val="clear" w:color="auto" w:fill="auto"/>
            <w:vAlign w:val="center"/>
          </w:tcPr>
          <w:p>
            <w:pPr>
              <w:pStyle w:val="18"/>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8" w:type="dxa"/>
            <w:shd w:val="clear" w:color="auto" w:fill="auto"/>
            <w:vAlign w:val="center"/>
          </w:tcPr>
          <w:p>
            <w:pPr>
              <w:pStyle w:val="18"/>
            </w:pPr>
            <w:r>
              <w:t>社会效益指标</w:t>
            </w:r>
          </w:p>
        </w:tc>
        <w:tc>
          <w:tcPr>
            <w:tcW w:w="3096" w:type="dxa"/>
            <w:shd w:val="clear" w:color="auto" w:fill="auto"/>
            <w:vAlign w:val="center"/>
          </w:tcPr>
          <w:p>
            <w:pPr>
              <w:pStyle w:val="18"/>
            </w:pPr>
            <w:r>
              <w:t>对社会影响</w:t>
            </w:r>
          </w:p>
        </w:tc>
        <w:tc>
          <w:tcPr>
            <w:tcW w:w="2892" w:type="dxa"/>
            <w:shd w:val="clear" w:color="auto" w:fill="auto"/>
            <w:vAlign w:val="center"/>
          </w:tcPr>
          <w:p>
            <w:pPr>
              <w:pStyle w:val="18"/>
            </w:pPr>
            <w:r>
              <w:t>反应对社会影响</w:t>
            </w:r>
          </w:p>
        </w:tc>
        <w:tc>
          <w:tcPr>
            <w:tcW w:w="1500" w:type="dxa"/>
            <w:shd w:val="clear" w:color="auto" w:fill="auto"/>
            <w:vAlign w:val="center"/>
          </w:tcPr>
          <w:p>
            <w:pPr>
              <w:pStyle w:val="18"/>
            </w:pPr>
            <w:r>
              <w:t>良好</w:t>
            </w:r>
          </w:p>
        </w:tc>
        <w:tc>
          <w:tcPr>
            <w:tcW w:w="1937" w:type="dxa"/>
            <w:shd w:val="clear" w:color="auto" w:fill="auto"/>
            <w:vAlign w:val="center"/>
          </w:tcPr>
          <w:p>
            <w:pPr>
              <w:pStyle w:val="18"/>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8" w:type="dxa"/>
            <w:shd w:val="clear" w:color="auto" w:fill="auto"/>
            <w:vAlign w:val="center"/>
          </w:tcPr>
          <w:p>
            <w:pPr>
              <w:pStyle w:val="18"/>
            </w:pPr>
            <w:r>
              <w:t>可持续影响指标</w:t>
            </w:r>
          </w:p>
        </w:tc>
        <w:tc>
          <w:tcPr>
            <w:tcW w:w="3096" w:type="dxa"/>
            <w:shd w:val="clear" w:color="auto" w:fill="auto"/>
            <w:vAlign w:val="center"/>
          </w:tcPr>
          <w:p>
            <w:pPr>
              <w:pStyle w:val="18"/>
            </w:pPr>
            <w:r>
              <w:t>妇女后备干部建设情况</w:t>
            </w:r>
          </w:p>
        </w:tc>
        <w:tc>
          <w:tcPr>
            <w:tcW w:w="2892" w:type="dxa"/>
            <w:shd w:val="clear" w:color="auto" w:fill="auto"/>
            <w:vAlign w:val="center"/>
          </w:tcPr>
          <w:p>
            <w:pPr>
              <w:pStyle w:val="18"/>
            </w:pPr>
            <w:r>
              <w:t>妇女后备干部建设情况</w:t>
            </w:r>
          </w:p>
        </w:tc>
        <w:tc>
          <w:tcPr>
            <w:tcW w:w="1500" w:type="dxa"/>
            <w:shd w:val="clear" w:color="auto" w:fill="auto"/>
            <w:vAlign w:val="center"/>
          </w:tcPr>
          <w:p>
            <w:pPr>
              <w:pStyle w:val="18"/>
            </w:pPr>
            <w:r>
              <w:t>良好</w:t>
            </w:r>
          </w:p>
        </w:tc>
        <w:tc>
          <w:tcPr>
            <w:tcW w:w="1937" w:type="dxa"/>
            <w:shd w:val="clear" w:color="auto" w:fill="auto"/>
            <w:vAlign w:val="center"/>
          </w:tcPr>
          <w:p>
            <w:pPr>
              <w:pStyle w:val="18"/>
            </w:pPr>
            <w:r>
              <w:t>历史测算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8" w:type="dxa"/>
            <w:shd w:val="clear" w:color="auto" w:fill="auto"/>
            <w:vAlign w:val="center"/>
          </w:tcPr>
          <w:p>
            <w:pPr>
              <w:pStyle w:val="18"/>
            </w:pPr>
            <w:r>
              <w:t>服务对象满意度指标</w:t>
            </w:r>
          </w:p>
        </w:tc>
        <w:tc>
          <w:tcPr>
            <w:tcW w:w="3096" w:type="dxa"/>
            <w:shd w:val="clear" w:color="auto" w:fill="auto"/>
            <w:vAlign w:val="center"/>
          </w:tcPr>
          <w:p>
            <w:pPr>
              <w:pStyle w:val="18"/>
            </w:pPr>
            <w:r>
              <w:t>部门满意度</w:t>
            </w:r>
          </w:p>
        </w:tc>
        <w:tc>
          <w:tcPr>
            <w:tcW w:w="2892" w:type="dxa"/>
            <w:shd w:val="clear" w:color="auto" w:fill="auto"/>
            <w:vAlign w:val="center"/>
          </w:tcPr>
          <w:p>
            <w:pPr>
              <w:pStyle w:val="18"/>
            </w:pPr>
            <w:r>
              <w:t>部门满意度</w:t>
            </w:r>
          </w:p>
        </w:tc>
        <w:tc>
          <w:tcPr>
            <w:tcW w:w="1500" w:type="dxa"/>
            <w:shd w:val="clear" w:color="auto" w:fill="auto"/>
            <w:vAlign w:val="center"/>
          </w:tcPr>
          <w:p>
            <w:pPr>
              <w:pStyle w:val="18"/>
            </w:pPr>
            <w:r>
              <w:t>≥100%</w:t>
            </w:r>
          </w:p>
        </w:tc>
        <w:tc>
          <w:tcPr>
            <w:tcW w:w="1937" w:type="dxa"/>
            <w:shd w:val="clear" w:color="auto" w:fill="auto"/>
            <w:vAlign w:val="center"/>
          </w:tcPr>
          <w:p>
            <w:pPr>
              <w:pStyle w:val="18"/>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8" w:type="dxa"/>
            <w:shd w:val="clear" w:color="auto" w:fill="auto"/>
            <w:vAlign w:val="center"/>
          </w:tcPr>
          <w:p>
            <w:pPr>
              <w:pStyle w:val="18"/>
            </w:pPr>
            <w:r>
              <w:t>服务对象满意度指标</w:t>
            </w:r>
          </w:p>
        </w:tc>
        <w:tc>
          <w:tcPr>
            <w:tcW w:w="3096" w:type="dxa"/>
            <w:shd w:val="clear" w:color="auto" w:fill="auto"/>
            <w:vAlign w:val="center"/>
          </w:tcPr>
          <w:p>
            <w:pPr>
              <w:pStyle w:val="18"/>
            </w:pPr>
            <w:r>
              <w:t>受益群众满意度</w:t>
            </w:r>
          </w:p>
        </w:tc>
        <w:tc>
          <w:tcPr>
            <w:tcW w:w="2892" w:type="dxa"/>
            <w:shd w:val="clear" w:color="auto" w:fill="auto"/>
            <w:vAlign w:val="center"/>
          </w:tcPr>
          <w:p>
            <w:pPr>
              <w:pStyle w:val="18"/>
            </w:pPr>
            <w:r>
              <w:t>受益群众满意度</w:t>
            </w:r>
          </w:p>
        </w:tc>
        <w:tc>
          <w:tcPr>
            <w:tcW w:w="1500" w:type="dxa"/>
            <w:shd w:val="clear" w:color="auto" w:fill="auto"/>
            <w:vAlign w:val="center"/>
          </w:tcPr>
          <w:p>
            <w:pPr>
              <w:pStyle w:val="18"/>
            </w:pPr>
            <w:r>
              <w:t>≥100%</w:t>
            </w:r>
          </w:p>
        </w:tc>
        <w:tc>
          <w:tcPr>
            <w:tcW w:w="1937" w:type="dxa"/>
            <w:shd w:val="clear" w:color="auto" w:fill="auto"/>
            <w:vAlign w:val="center"/>
          </w:tcPr>
          <w:p>
            <w:pPr>
              <w:pStyle w:val="18"/>
            </w:pPr>
            <w: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2.基层党建团建工作经费绩效目标表</w:t>
      </w:r>
    </w:p>
    <w:tbl>
      <w:tblPr>
        <w:tblStyle w:val="8"/>
        <w:tblpPr w:leftFromText="180" w:rightFromText="180" w:vertAnchor="text" w:horzAnchor="page" w:tblpX="1508" w:tblpY="8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7"/>
        <w:gridCol w:w="1788"/>
        <w:gridCol w:w="3177"/>
        <w:gridCol w:w="4263"/>
        <w:gridCol w:w="1272"/>
        <w:gridCol w:w="1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69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65"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重视对党员的综合素质以及道德素养提升，推动建立广泛覆盖、富有活力的基层组织。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69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1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2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8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9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88" w:type="dxa"/>
            <w:shd w:val="clear" w:color="auto" w:fill="auto"/>
            <w:vAlign w:val="center"/>
          </w:tcPr>
          <w:p>
            <w:pPr>
              <w:pStyle w:val="18"/>
            </w:pPr>
            <w:r>
              <w:t>数量指标</w:t>
            </w:r>
          </w:p>
        </w:tc>
        <w:tc>
          <w:tcPr>
            <w:tcW w:w="3177" w:type="dxa"/>
            <w:shd w:val="clear" w:color="auto" w:fill="auto"/>
            <w:vAlign w:val="center"/>
          </w:tcPr>
          <w:p>
            <w:pPr>
              <w:pStyle w:val="18"/>
            </w:pPr>
            <w:r>
              <w:t>发展党建指导员、联络员数量</w:t>
            </w:r>
          </w:p>
        </w:tc>
        <w:tc>
          <w:tcPr>
            <w:tcW w:w="4263" w:type="dxa"/>
            <w:shd w:val="clear" w:color="auto" w:fill="auto"/>
            <w:vAlign w:val="center"/>
          </w:tcPr>
          <w:p>
            <w:pPr>
              <w:pStyle w:val="18"/>
            </w:pPr>
            <w:r>
              <w:t>发展党建指导员、联络员数量</w:t>
            </w:r>
          </w:p>
        </w:tc>
        <w:tc>
          <w:tcPr>
            <w:tcW w:w="1272" w:type="dxa"/>
            <w:shd w:val="clear" w:color="auto" w:fill="auto"/>
            <w:vAlign w:val="center"/>
          </w:tcPr>
          <w:p>
            <w:pPr>
              <w:pStyle w:val="18"/>
            </w:pPr>
            <w:r>
              <w:t>≥12人</w:t>
            </w:r>
          </w:p>
        </w:tc>
        <w:tc>
          <w:tcPr>
            <w:tcW w:w="186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8" w:type="dxa"/>
            <w:shd w:val="clear" w:color="auto" w:fill="auto"/>
            <w:vAlign w:val="center"/>
          </w:tcPr>
          <w:p>
            <w:pPr>
              <w:pStyle w:val="18"/>
            </w:pPr>
            <w:r>
              <w:t>质量指标</w:t>
            </w:r>
          </w:p>
        </w:tc>
        <w:tc>
          <w:tcPr>
            <w:tcW w:w="3177" w:type="dxa"/>
            <w:shd w:val="clear" w:color="auto" w:fill="auto"/>
            <w:vAlign w:val="center"/>
          </w:tcPr>
          <w:p>
            <w:pPr>
              <w:pStyle w:val="18"/>
            </w:pPr>
            <w:r>
              <w:t>提升社会组织党支部建设质量</w:t>
            </w:r>
          </w:p>
        </w:tc>
        <w:tc>
          <w:tcPr>
            <w:tcW w:w="4263" w:type="dxa"/>
            <w:shd w:val="clear" w:color="auto" w:fill="auto"/>
            <w:vAlign w:val="center"/>
          </w:tcPr>
          <w:p>
            <w:pPr>
              <w:pStyle w:val="18"/>
            </w:pPr>
            <w:r>
              <w:t>提升社会组织党支部建设质量</w:t>
            </w:r>
          </w:p>
        </w:tc>
        <w:tc>
          <w:tcPr>
            <w:tcW w:w="1272" w:type="dxa"/>
            <w:shd w:val="clear" w:color="auto" w:fill="auto"/>
            <w:vAlign w:val="center"/>
          </w:tcPr>
          <w:p>
            <w:pPr>
              <w:pStyle w:val="18"/>
            </w:pPr>
            <w:r>
              <w:t>提升</w:t>
            </w:r>
          </w:p>
        </w:tc>
        <w:tc>
          <w:tcPr>
            <w:tcW w:w="1865" w:type="dxa"/>
            <w:shd w:val="clear" w:color="auto" w:fill="auto"/>
            <w:vAlign w:val="center"/>
          </w:tcPr>
          <w:p>
            <w:pPr>
              <w:pStyle w:val="18"/>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3" w:hRule="atLeast"/>
        </w:trPr>
        <w:tc>
          <w:tcPr>
            <w:tcW w:w="16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8" w:type="dxa"/>
            <w:shd w:val="clear" w:color="auto" w:fill="auto"/>
            <w:vAlign w:val="center"/>
          </w:tcPr>
          <w:p>
            <w:pPr>
              <w:pStyle w:val="18"/>
            </w:pPr>
            <w:r>
              <w:t>时效指标</w:t>
            </w:r>
          </w:p>
        </w:tc>
        <w:tc>
          <w:tcPr>
            <w:tcW w:w="3177" w:type="dxa"/>
            <w:shd w:val="clear" w:color="auto" w:fill="auto"/>
            <w:vAlign w:val="center"/>
          </w:tcPr>
          <w:p>
            <w:pPr>
              <w:pStyle w:val="18"/>
            </w:pPr>
            <w:r>
              <w:t>开展培训、组织党员活动按年度工</w:t>
            </w:r>
          </w:p>
        </w:tc>
        <w:tc>
          <w:tcPr>
            <w:tcW w:w="4263" w:type="dxa"/>
            <w:shd w:val="clear" w:color="auto" w:fill="auto"/>
            <w:vAlign w:val="center"/>
          </w:tcPr>
          <w:p>
            <w:pPr>
              <w:pStyle w:val="18"/>
            </w:pPr>
            <w:r>
              <w:t>开展培训、组织党员活动按年度工作计划比例</w:t>
            </w:r>
          </w:p>
        </w:tc>
        <w:tc>
          <w:tcPr>
            <w:tcW w:w="1272" w:type="dxa"/>
            <w:shd w:val="clear" w:color="auto" w:fill="auto"/>
            <w:vAlign w:val="center"/>
          </w:tcPr>
          <w:p>
            <w:pPr>
              <w:pStyle w:val="18"/>
            </w:pPr>
            <w:r>
              <w:t>≥30%</w:t>
            </w:r>
          </w:p>
        </w:tc>
        <w:tc>
          <w:tcPr>
            <w:tcW w:w="186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8" w:type="dxa"/>
            <w:shd w:val="clear" w:color="auto" w:fill="auto"/>
            <w:vAlign w:val="center"/>
          </w:tcPr>
          <w:p>
            <w:pPr>
              <w:pStyle w:val="18"/>
            </w:pPr>
            <w:r>
              <w:t>成本指标</w:t>
            </w:r>
          </w:p>
        </w:tc>
        <w:tc>
          <w:tcPr>
            <w:tcW w:w="3177" w:type="dxa"/>
            <w:shd w:val="clear" w:color="auto" w:fill="auto"/>
            <w:vAlign w:val="center"/>
          </w:tcPr>
          <w:p>
            <w:pPr>
              <w:pStyle w:val="18"/>
            </w:pPr>
            <w:r>
              <w:t>成本节约量</w:t>
            </w:r>
          </w:p>
        </w:tc>
        <w:tc>
          <w:tcPr>
            <w:tcW w:w="4263" w:type="dxa"/>
            <w:shd w:val="clear" w:color="auto" w:fill="auto"/>
            <w:vAlign w:val="center"/>
          </w:tcPr>
          <w:p>
            <w:pPr>
              <w:pStyle w:val="18"/>
            </w:pPr>
            <w:r>
              <w:t>反应成本节约量</w:t>
            </w:r>
          </w:p>
        </w:tc>
        <w:tc>
          <w:tcPr>
            <w:tcW w:w="1272" w:type="dxa"/>
            <w:shd w:val="clear" w:color="auto" w:fill="auto"/>
            <w:vAlign w:val="center"/>
          </w:tcPr>
          <w:p>
            <w:pPr>
              <w:pStyle w:val="18"/>
            </w:pPr>
            <w:r>
              <w:t>≤2万元</w:t>
            </w:r>
          </w:p>
        </w:tc>
        <w:tc>
          <w:tcPr>
            <w:tcW w:w="1865" w:type="dxa"/>
            <w:shd w:val="clear" w:color="auto" w:fill="auto"/>
            <w:vAlign w:val="center"/>
          </w:tcPr>
          <w:p>
            <w:pPr>
              <w:pStyle w:val="18"/>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9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88" w:type="dxa"/>
            <w:shd w:val="clear" w:color="auto" w:fill="auto"/>
            <w:vAlign w:val="center"/>
          </w:tcPr>
          <w:p>
            <w:pPr>
              <w:pStyle w:val="18"/>
            </w:pPr>
            <w:r>
              <w:t>社会效益指标</w:t>
            </w:r>
          </w:p>
        </w:tc>
        <w:tc>
          <w:tcPr>
            <w:tcW w:w="3177" w:type="dxa"/>
            <w:shd w:val="clear" w:color="auto" w:fill="auto"/>
            <w:vAlign w:val="center"/>
          </w:tcPr>
          <w:p>
            <w:pPr>
              <w:pStyle w:val="18"/>
            </w:pPr>
            <w:r>
              <w:t>社会组织党建工作覆盖率</w:t>
            </w:r>
          </w:p>
        </w:tc>
        <w:tc>
          <w:tcPr>
            <w:tcW w:w="4263" w:type="dxa"/>
            <w:shd w:val="clear" w:color="auto" w:fill="auto"/>
            <w:vAlign w:val="center"/>
          </w:tcPr>
          <w:p>
            <w:pPr>
              <w:pStyle w:val="18"/>
            </w:pPr>
            <w:r>
              <w:t>社会组织党建工作覆盖率</w:t>
            </w:r>
          </w:p>
        </w:tc>
        <w:tc>
          <w:tcPr>
            <w:tcW w:w="1272" w:type="dxa"/>
            <w:shd w:val="clear" w:color="auto" w:fill="auto"/>
            <w:vAlign w:val="center"/>
          </w:tcPr>
          <w:p>
            <w:pPr>
              <w:pStyle w:val="18"/>
            </w:pPr>
            <w:r>
              <w:t>≥60%</w:t>
            </w:r>
          </w:p>
        </w:tc>
        <w:tc>
          <w:tcPr>
            <w:tcW w:w="186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8" w:type="dxa"/>
            <w:shd w:val="clear" w:color="auto" w:fill="auto"/>
            <w:vAlign w:val="center"/>
          </w:tcPr>
          <w:p>
            <w:pPr>
              <w:pStyle w:val="18"/>
            </w:pPr>
            <w:r>
              <w:t>社会效益指标</w:t>
            </w:r>
          </w:p>
        </w:tc>
        <w:tc>
          <w:tcPr>
            <w:tcW w:w="3177" w:type="dxa"/>
            <w:shd w:val="clear" w:color="auto" w:fill="auto"/>
            <w:vAlign w:val="center"/>
          </w:tcPr>
          <w:p>
            <w:pPr>
              <w:pStyle w:val="18"/>
            </w:pPr>
            <w:r>
              <w:t>加强党风廉政建设</w:t>
            </w:r>
          </w:p>
        </w:tc>
        <w:tc>
          <w:tcPr>
            <w:tcW w:w="4263" w:type="dxa"/>
            <w:shd w:val="clear" w:color="auto" w:fill="auto"/>
            <w:vAlign w:val="center"/>
          </w:tcPr>
          <w:p>
            <w:pPr>
              <w:pStyle w:val="18"/>
            </w:pPr>
            <w:r>
              <w:t>加强党风廉政建设</w:t>
            </w:r>
          </w:p>
        </w:tc>
        <w:tc>
          <w:tcPr>
            <w:tcW w:w="1272" w:type="dxa"/>
            <w:shd w:val="clear" w:color="auto" w:fill="auto"/>
            <w:vAlign w:val="center"/>
          </w:tcPr>
          <w:p>
            <w:pPr>
              <w:pStyle w:val="18"/>
            </w:pPr>
            <w:r>
              <w:t>加强</w:t>
            </w:r>
          </w:p>
        </w:tc>
        <w:tc>
          <w:tcPr>
            <w:tcW w:w="186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88" w:type="dxa"/>
            <w:shd w:val="clear" w:color="auto" w:fill="auto"/>
            <w:vAlign w:val="center"/>
          </w:tcPr>
          <w:p>
            <w:pPr>
              <w:pStyle w:val="18"/>
            </w:pPr>
            <w:r>
              <w:t>可持续影响指标</w:t>
            </w:r>
          </w:p>
        </w:tc>
        <w:tc>
          <w:tcPr>
            <w:tcW w:w="3177" w:type="dxa"/>
            <w:shd w:val="clear" w:color="auto" w:fill="auto"/>
            <w:vAlign w:val="center"/>
          </w:tcPr>
          <w:p>
            <w:pPr>
              <w:pStyle w:val="18"/>
            </w:pPr>
            <w:r>
              <w:t>建立健全长效机制</w:t>
            </w:r>
          </w:p>
        </w:tc>
        <w:tc>
          <w:tcPr>
            <w:tcW w:w="4263" w:type="dxa"/>
            <w:shd w:val="clear" w:color="auto" w:fill="auto"/>
            <w:vAlign w:val="center"/>
          </w:tcPr>
          <w:p>
            <w:pPr>
              <w:pStyle w:val="18"/>
            </w:pPr>
            <w:r>
              <w:t>建立健全长效机制</w:t>
            </w:r>
          </w:p>
        </w:tc>
        <w:tc>
          <w:tcPr>
            <w:tcW w:w="1272" w:type="dxa"/>
            <w:shd w:val="clear" w:color="auto" w:fill="auto"/>
            <w:vAlign w:val="center"/>
          </w:tcPr>
          <w:p>
            <w:pPr>
              <w:pStyle w:val="18"/>
            </w:pPr>
            <w:r>
              <w:t>健全</w:t>
            </w:r>
          </w:p>
        </w:tc>
        <w:tc>
          <w:tcPr>
            <w:tcW w:w="186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69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88" w:type="dxa"/>
            <w:shd w:val="clear" w:color="auto" w:fill="auto"/>
            <w:vAlign w:val="center"/>
          </w:tcPr>
          <w:p>
            <w:pPr>
              <w:pStyle w:val="18"/>
            </w:pPr>
            <w:r>
              <w:t>服务对象满意度指标</w:t>
            </w:r>
          </w:p>
        </w:tc>
        <w:tc>
          <w:tcPr>
            <w:tcW w:w="3177" w:type="dxa"/>
            <w:shd w:val="clear" w:color="auto" w:fill="auto"/>
            <w:vAlign w:val="center"/>
          </w:tcPr>
          <w:p>
            <w:pPr>
              <w:pStyle w:val="18"/>
            </w:pPr>
            <w:r>
              <w:t>通过问卷调查，满意和较满意的对</w:t>
            </w:r>
          </w:p>
        </w:tc>
        <w:tc>
          <w:tcPr>
            <w:tcW w:w="4263" w:type="dxa"/>
            <w:shd w:val="clear" w:color="auto" w:fill="auto"/>
            <w:vAlign w:val="center"/>
          </w:tcPr>
          <w:p>
            <w:pPr>
              <w:pStyle w:val="18"/>
            </w:pPr>
            <w:r>
              <w:t>通过问卷调查，满意和较满意的对象占所有调查对象的比例</w:t>
            </w:r>
          </w:p>
        </w:tc>
        <w:tc>
          <w:tcPr>
            <w:tcW w:w="1272" w:type="dxa"/>
            <w:shd w:val="clear" w:color="auto" w:fill="auto"/>
            <w:vAlign w:val="center"/>
          </w:tcPr>
          <w:p>
            <w:pPr>
              <w:pStyle w:val="18"/>
            </w:pPr>
            <w:r>
              <w:t>≥90%</w:t>
            </w:r>
          </w:p>
        </w:tc>
        <w:tc>
          <w:tcPr>
            <w:tcW w:w="1865" w:type="dxa"/>
            <w:shd w:val="clear" w:color="auto" w:fill="auto"/>
            <w:vAlign w:val="center"/>
          </w:tcPr>
          <w:p>
            <w:pPr>
              <w:pStyle w:val="18"/>
            </w:pPr>
            <w:r>
              <w:t>实际调查</w:t>
            </w:r>
          </w:p>
        </w:tc>
      </w:tr>
    </w:tbl>
    <w:p>
      <w:pPr>
        <w:spacing w:line="584" w:lineRule="exact"/>
        <w:jc w:val="both"/>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.农村环境整治经费绩效目标表</w:t>
      </w:r>
    </w:p>
    <w:tbl>
      <w:tblPr>
        <w:tblStyle w:val="8"/>
        <w:tblpPr w:leftFromText="180" w:rightFromText="180" w:vertAnchor="text" w:horzAnchor="page" w:tblpX="1463" w:tblpY="91"/>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12"/>
        <w:gridCol w:w="2956"/>
        <w:gridCol w:w="3744"/>
        <w:gridCol w:w="1548"/>
        <w:gridCol w:w="1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通过宣传环境治理政策，保持镇区内环境卫生、整洁,创造良好的人居环境。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4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79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12" w:type="dxa"/>
            <w:shd w:val="clear" w:color="auto" w:fill="auto"/>
            <w:vAlign w:val="center"/>
          </w:tcPr>
          <w:p>
            <w:pPr>
              <w:pStyle w:val="18"/>
            </w:pPr>
            <w:r>
              <w:t>数量指标</w:t>
            </w:r>
          </w:p>
        </w:tc>
        <w:tc>
          <w:tcPr>
            <w:tcW w:w="2956" w:type="dxa"/>
            <w:shd w:val="clear" w:color="auto" w:fill="auto"/>
            <w:vAlign w:val="center"/>
          </w:tcPr>
          <w:p>
            <w:pPr>
              <w:pStyle w:val="18"/>
            </w:pPr>
            <w:r>
              <w:t>傍河村庄环境综合整治完成率</w:t>
            </w:r>
          </w:p>
        </w:tc>
        <w:tc>
          <w:tcPr>
            <w:tcW w:w="3744" w:type="dxa"/>
            <w:shd w:val="clear" w:color="auto" w:fill="auto"/>
            <w:vAlign w:val="center"/>
          </w:tcPr>
          <w:p>
            <w:pPr>
              <w:pStyle w:val="18"/>
            </w:pPr>
            <w:r>
              <w:t>傍河村庄环境综合整治完成率</w:t>
            </w:r>
          </w:p>
        </w:tc>
        <w:tc>
          <w:tcPr>
            <w:tcW w:w="1548" w:type="dxa"/>
            <w:shd w:val="clear" w:color="auto" w:fill="auto"/>
            <w:vAlign w:val="center"/>
          </w:tcPr>
          <w:p>
            <w:pPr>
              <w:pStyle w:val="18"/>
            </w:pPr>
            <w:r>
              <w:t>≥100%</w:t>
            </w:r>
          </w:p>
        </w:tc>
        <w:tc>
          <w:tcPr>
            <w:tcW w:w="1793"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12" w:type="dxa"/>
            <w:shd w:val="clear" w:color="auto" w:fill="auto"/>
            <w:vAlign w:val="center"/>
          </w:tcPr>
          <w:p>
            <w:pPr>
              <w:pStyle w:val="18"/>
            </w:pPr>
            <w:r>
              <w:t>质量指标</w:t>
            </w:r>
          </w:p>
        </w:tc>
        <w:tc>
          <w:tcPr>
            <w:tcW w:w="2956" w:type="dxa"/>
            <w:shd w:val="clear" w:color="auto" w:fill="auto"/>
            <w:vAlign w:val="center"/>
          </w:tcPr>
          <w:p>
            <w:pPr>
              <w:pStyle w:val="18"/>
            </w:pPr>
            <w:r>
              <w:t>流域水资源、水环境普查率</w:t>
            </w:r>
          </w:p>
        </w:tc>
        <w:tc>
          <w:tcPr>
            <w:tcW w:w="3744" w:type="dxa"/>
            <w:shd w:val="clear" w:color="auto" w:fill="auto"/>
            <w:vAlign w:val="center"/>
          </w:tcPr>
          <w:p>
            <w:pPr>
              <w:pStyle w:val="18"/>
            </w:pPr>
            <w:r>
              <w:t>流域水资源、水环境普查率</w:t>
            </w:r>
          </w:p>
        </w:tc>
        <w:tc>
          <w:tcPr>
            <w:tcW w:w="1548" w:type="dxa"/>
            <w:shd w:val="clear" w:color="auto" w:fill="auto"/>
            <w:vAlign w:val="center"/>
          </w:tcPr>
          <w:p>
            <w:pPr>
              <w:pStyle w:val="18"/>
            </w:pPr>
            <w:r>
              <w:t>≥100%</w:t>
            </w:r>
          </w:p>
        </w:tc>
        <w:tc>
          <w:tcPr>
            <w:tcW w:w="1793"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12" w:type="dxa"/>
            <w:shd w:val="clear" w:color="auto" w:fill="auto"/>
            <w:vAlign w:val="center"/>
          </w:tcPr>
          <w:p>
            <w:pPr>
              <w:pStyle w:val="18"/>
            </w:pPr>
            <w:r>
              <w:t>时效指标</w:t>
            </w:r>
          </w:p>
        </w:tc>
        <w:tc>
          <w:tcPr>
            <w:tcW w:w="2956" w:type="dxa"/>
            <w:shd w:val="clear" w:color="auto" w:fill="auto"/>
            <w:vAlign w:val="center"/>
          </w:tcPr>
          <w:p>
            <w:pPr>
              <w:pStyle w:val="18"/>
            </w:pPr>
            <w:r>
              <w:t>完成环境安全隐患排查</w:t>
            </w:r>
          </w:p>
        </w:tc>
        <w:tc>
          <w:tcPr>
            <w:tcW w:w="3744" w:type="dxa"/>
            <w:shd w:val="clear" w:color="auto" w:fill="auto"/>
            <w:vAlign w:val="center"/>
          </w:tcPr>
          <w:p>
            <w:pPr>
              <w:pStyle w:val="18"/>
            </w:pPr>
            <w:r>
              <w:t>完成环境安全隐患排查</w:t>
            </w:r>
          </w:p>
        </w:tc>
        <w:tc>
          <w:tcPr>
            <w:tcW w:w="1548" w:type="dxa"/>
            <w:shd w:val="clear" w:color="auto" w:fill="auto"/>
            <w:vAlign w:val="center"/>
          </w:tcPr>
          <w:p>
            <w:pPr>
              <w:pStyle w:val="18"/>
            </w:pPr>
            <w:r>
              <w:t>按期完成</w:t>
            </w:r>
          </w:p>
        </w:tc>
        <w:tc>
          <w:tcPr>
            <w:tcW w:w="1793"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12" w:type="dxa"/>
            <w:shd w:val="clear" w:color="auto" w:fill="auto"/>
            <w:vAlign w:val="center"/>
          </w:tcPr>
          <w:p>
            <w:pPr>
              <w:pStyle w:val="18"/>
            </w:pPr>
            <w:r>
              <w:t>成本指标</w:t>
            </w:r>
          </w:p>
        </w:tc>
        <w:tc>
          <w:tcPr>
            <w:tcW w:w="2956" w:type="dxa"/>
            <w:shd w:val="clear" w:color="auto" w:fill="auto"/>
            <w:vAlign w:val="center"/>
          </w:tcPr>
          <w:p>
            <w:pPr>
              <w:pStyle w:val="18"/>
            </w:pPr>
            <w:r>
              <w:t>环境安全隐患整治经费</w:t>
            </w:r>
          </w:p>
        </w:tc>
        <w:tc>
          <w:tcPr>
            <w:tcW w:w="3744" w:type="dxa"/>
            <w:shd w:val="clear" w:color="auto" w:fill="auto"/>
            <w:vAlign w:val="center"/>
          </w:tcPr>
          <w:p>
            <w:pPr>
              <w:pStyle w:val="18"/>
            </w:pPr>
            <w:r>
              <w:t>环境安全隐患整治经费</w:t>
            </w:r>
          </w:p>
        </w:tc>
        <w:tc>
          <w:tcPr>
            <w:tcW w:w="1548" w:type="dxa"/>
            <w:shd w:val="clear" w:color="auto" w:fill="auto"/>
            <w:vAlign w:val="center"/>
          </w:tcPr>
          <w:p>
            <w:pPr>
              <w:pStyle w:val="18"/>
            </w:pPr>
            <w:r>
              <w:t>安排到位</w:t>
            </w:r>
          </w:p>
        </w:tc>
        <w:tc>
          <w:tcPr>
            <w:tcW w:w="1793"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12" w:type="dxa"/>
            <w:shd w:val="clear" w:color="auto" w:fill="auto"/>
            <w:vAlign w:val="center"/>
          </w:tcPr>
          <w:p>
            <w:pPr>
              <w:pStyle w:val="18"/>
            </w:pPr>
            <w:r>
              <w:t>经济效益指标</w:t>
            </w:r>
          </w:p>
        </w:tc>
        <w:tc>
          <w:tcPr>
            <w:tcW w:w="2956" w:type="dxa"/>
            <w:shd w:val="clear" w:color="auto" w:fill="auto"/>
            <w:vAlign w:val="center"/>
          </w:tcPr>
          <w:p>
            <w:pPr>
              <w:pStyle w:val="18"/>
            </w:pPr>
            <w:r>
              <w:t>环境改善情况</w:t>
            </w:r>
          </w:p>
        </w:tc>
        <w:tc>
          <w:tcPr>
            <w:tcW w:w="3744" w:type="dxa"/>
            <w:shd w:val="clear" w:color="auto" w:fill="auto"/>
            <w:vAlign w:val="center"/>
          </w:tcPr>
          <w:p>
            <w:pPr>
              <w:pStyle w:val="18"/>
            </w:pPr>
            <w:r>
              <w:t>环境改善情况</w:t>
            </w:r>
          </w:p>
        </w:tc>
        <w:tc>
          <w:tcPr>
            <w:tcW w:w="1548" w:type="dxa"/>
            <w:shd w:val="clear" w:color="auto" w:fill="auto"/>
            <w:vAlign w:val="center"/>
          </w:tcPr>
          <w:p>
            <w:pPr>
              <w:pStyle w:val="18"/>
            </w:pPr>
            <w:r>
              <w:t>明显改善</w:t>
            </w:r>
          </w:p>
        </w:tc>
        <w:tc>
          <w:tcPr>
            <w:tcW w:w="1793"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12" w:type="dxa"/>
            <w:shd w:val="clear" w:color="auto" w:fill="auto"/>
            <w:vAlign w:val="center"/>
          </w:tcPr>
          <w:p>
            <w:pPr>
              <w:pStyle w:val="18"/>
            </w:pPr>
            <w:r>
              <w:t>社会效益指标</w:t>
            </w:r>
          </w:p>
        </w:tc>
        <w:tc>
          <w:tcPr>
            <w:tcW w:w="2956" w:type="dxa"/>
            <w:shd w:val="clear" w:color="auto" w:fill="auto"/>
            <w:vAlign w:val="center"/>
          </w:tcPr>
          <w:p>
            <w:pPr>
              <w:pStyle w:val="18"/>
            </w:pPr>
            <w:r>
              <w:t>保障突发环境应急事件处置</w:t>
            </w:r>
          </w:p>
        </w:tc>
        <w:tc>
          <w:tcPr>
            <w:tcW w:w="3744" w:type="dxa"/>
            <w:shd w:val="clear" w:color="auto" w:fill="auto"/>
            <w:vAlign w:val="center"/>
          </w:tcPr>
          <w:p>
            <w:pPr>
              <w:pStyle w:val="18"/>
            </w:pPr>
            <w:r>
              <w:t>保障突发环境应急事件处置</w:t>
            </w:r>
          </w:p>
        </w:tc>
        <w:tc>
          <w:tcPr>
            <w:tcW w:w="1548" w:type="dxa"/>
            <w:shd w:val="clear" w:color="auto" w:fill="auto"/>
            <w:vAlign w:val="center"/>
          </w:tcPr>
          <w:p>
            <w:pPr>
              <w:pStyle w:val="18"/>
            </w:pPr>
            <w:r>
              <w:t>及时处置</w:t>
            </w:r>
          </w:p>
        </w:tc>
        <w:tc>
          <w:tcPr>
            <w:tcW w:w="1793"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612" w:type="dxa"/>
            <w:shd w:val="clear" w:color="auto" w:fill="auto"/>
            <w:vAlign w:val="center"/>
          </w:tcPr>
          <w:p>
            <w:pPr>
              <w:pStyle w:val="18"/>
            </w:pPr>
            <w:r>
              <w:t>生态效益指标</w:t>
            </w:r>
          </w:p>
        </w:tc>
        <w:tc>
          <w:tcPr>
            <w:tcW w:w="2956" w:type="dxa"/>
            <w:shd w:val="clear" w:color="auto" w:fill="auto"/>
            <w:vAlign w:val="center"/>
          </w:tcPr>
          <w:p>
            <w:pPr>
              <w:pStyle w:val="18"/>
            </w:pPr>
            <w:r>
              <w:t>大气环境质量改善</w:t>
            </w:r>
          </w:p>
        </w:tc>
        <w:tc>
          <w:tcPr>
            <w:tcW w:w="3744" w:type="dxa"/>
            <w:shd w:val="clear" w:color="auto" w:fill="auto"/>
            <w:vAlign w:val="center"/>
          </w:tcPr>
          <w:p>
            <w:pPr>
              <w:pStyle w:val="18"/>
            </w:pPr>
            <w:r>
              <w:t>大气环境质量改善</w:t>
            </w:r>
          </w:p>
        </w:tc>
        <w:tc>
          <w:tcPr>
            <w:tcW w:w="1548" w:type="dxa"/>
            <w:shd w:val="clear" w:color="auto" w:fill="auto"/>
            <w:vAlign w:val="center"/>
          </w:tcPr>
          <w:p>
            <w:pPr>
              <w:pStyle w:val="18"/>
            </w:pPr>
            <w:r>
              <w:t>明显改善</w:t>
            </w:r>
          </w:p>
        </w:tc>
        <w:tc>
          <w:tcPr>
            <w:tcW w:w="1793"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12" w:type="dxa"/>
            <w:shd w:val="clear" w:color="auto" w:fill="auto"/>
            <w:vAlign w:val="center"/>
          </w:tcPr>
          <w:p>
            <w:pPr>
              <w:pStyle w:val="18"/>
            </w:pPr>
            <w:r>
              <w:t>服务对象满意度指标</w:t>
            </w:r>
          </w:p>
        </w:tc>
        <w:tc>
          <w:tcPr>
            <w:tcW w:w="2956" w:type="dxa"/>
            <w:shd w:val="clear" w:color="auto" w:fill="auto"/>
            <w:vAlign w:val="center"/>
          </w:tcPr>
          <w:p>
            <w:pPr>
              <w:pStyle w:val="18"/>
            </w:pPr>
            <w:r>
              <w:t>通过问卷调查，满意和较满意的对象占所有调查对象的比例</w:t>
            </w:r>
          </w:p>
        </w:tc>
        <w:tc>
          <w:tcPr>
            <w:tcW w:w="3744" w:type="dxa"/>
            <w:shd w:val="clear" w:color="auto" w:fill="auto"/>
            <w:vAlign w:val="center"/>
          </w:tcPr>
          <w:p>
            <w:pPr>
              <w:pStyle w:val="18"/>
            </w:pPr>
            <w:r>
              <w:t>通过问卷调查，满意和较满意的对象占所有调查对象的比例</w:t>
            </w:r>
          </w:p>
        </w:tc>
        <w:tc>
          <w:tcPr>
            <w:tcW w:w="1548" w:type="dxa"/>
            <w:shd w:val="clear" w:color="auto" w:fill="auto"/>
            <w:vAlign w:val="center"/>
          </w:tcPr>
          <w:p>
            <w:pPr>
              <w:pStyle w:val="18"/>
            </w:pPr>
            <w:r>
              <w:t>≥100%</w:t>
            </w:r>
          </w:p>
        </w:tc>
        <w:tc>
          <w:tcPr>
            <w:tcW w:w="1793" w:type="dxa"/>
            <w:shd w:val="clear" w:color="auto" w:fill="auto"/>
            <w:vAlign w:val="center"/>
          </w:tcPr>
          <w:p>
            <w:pPr>
              <w:pStyle w:val="18"/>
            </w:pPr>
            <w:r>
              <w:t>问卷调查</w:t>
            </w:r>
          </w:p>
        </w:tc>
      </w:tr>
    </w:tbl>
    <w:p>
      <w:pPr>
        <w:spacing w:line="584" w:lineRule="exact"/>
        <w:ind w:firstLine="420" w:firstLineChars="200"/>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.人大代表联络站经费绩效目标表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54"/>
        <w:gridCol w:w="2499"/>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完善提升人大工作站设施。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9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4" w:type="dxa"/>
            <w:shd w:val="clear" w:color="auto" w:fill="auto"/>
            <w:vAlign w:val="center"/>
          </w:tcPr>
          <w:p>
            <w:pPr>
              <w:pStyle w:val="18"/>
            </w:pPr>
            <w:r>
              <w:t>数量指标</w:t>
            </w:r>
          </w:p>
        </w:tc>
        <w:tc>
          <w:tcPr>
            <w:tcW w:w="2499" w:type="dxa"/>
            <w:shd w:val="clear" w:color="auto" w:fill="auto"/>
            <w:vAlign w:val="center"/>
          </w:tcPr>
          <w:p>
            <w:pPr>
              <w:pStyle w:val="18"/>
            </w:pPr>
            <w:r>
              <w:t>镇区内人大代表的数量</w:t>
            </w:r>
          </w:p>
        </w:tc>
        <w:tc>
          <w:tcPr>
            <w:tcW w:w="3402" w:type="dxa"/>
            <w:shd w:val="clear" w:color="auto" w:fill="auto"/>
            <w:vAlign w:val="center"/>
          </w:tcPr>
          <w:p>
            <w:pPr>
              <w:pStyle w:val="18"/>
            </w:pPr>
            <w:r>
              <w:t>反应镇区内人大代表的数量</w:t>
            </w:r>
          </w:p>
        </w:tc>
        <w:tc>
          <w:tcPr>
            <w:tcW w:w="1843" w:type="dxa"/>
            <w:shd w:val="clear" w:color="auto" w:fill="auto"/>
            <w:vAlign w:val="center"/>
          </w:tcPr>
          <w:p>
            <w:pPr>
              <w:pStyle w:val="18"/>
            </w:pPr>
            <w:r>
              <w:t>≥65个</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质量指标</w:t>
            </w:r>
          </w:p>
        </w:tc>
        <w:tc>
          <w:tcPr>
            <w:tcW w:w="2499" w:type="dxa"/>
            <w:shd w:val="clear" w:color="auto" w:fill="auto"/>
            <w:vAlign w:val="center"/>
          </w:tcPr>
          <w:p>
            <w:pPr>
              <w:pStyle w:val="18"/>
            </w:pPr>
            <w:r>
              <w:t>开展活动质量达标率</w:t>
            </w:r>
          </w:p>
        </w:tc>
        <w:tc>
          <w:tcPr>
            <w:tcW w:w="3402" w:type="dxa"/>
            <w:shd w:val="clear" w:color="auto" w:fill="auto"/>
            <w:vAlign w:val="center"/>
          </w:tcPr>
          <w:p>
            <w:pPr>
              <w:pStyle w:val="18"/>
            </w:pPr>
            <w:r>
              <w:t>开展活动质量达标率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时效指标</w:t>
            </w:r>
          </w:p>
        </w:tc>
        <w:tc>
          <w:tcPr>
            <w:tcW w:w="2499" w:type="dxa"/>
            <w:shd w:val="clear" w:color="auto" w:fill="auto"/>
            <w:vAlign w:val="center"/>
          </w:tcPr>
          <w:p>
            <w:pPr>
              <w:pStyle w:val="18"/>
            </w:pPr>
            <w:r>
              <w:t>会议计划按期完成率</w:t>
            </w:r>
          </w:p>
        </w:tc>
        <w:tc>
          <w:tcPr>
            <w:tcW w:w="3402" w:type="dxa"/>
            <w:shd w:val="clear" w:color="auto" w:fill="auto"/>
            <w:vAlign w:val="center"/>
          </w:tcPr>
          <w:p>
            <w:pPr>
              <w:pStyle w:val="18"/>
            </w:pPr>
            <w:r>
              <w:t>会议计划按期完成率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成本指标</w:t>
            </w:r>
          </w:p>
        </w:tc>
        <w:tc>
          <w:tcPr>
            <w:tcW w:w="2499" w:type="dxa"/>
            <w:shd w:val="clear" w:color="auto" w:fill="auto"/>
            <w:vAlign w:val="center"/>
          </w:tcPr>
          <w:p>
            <w:pPr>
              <w:pStyle w:val="18"/>
            </w:pPr>
            <w:r>
              <w:t>成本节约率</w:t>
            </w:r>
          </w:p>
        </w:tc>
        <w:tc>
          <w:tcPr>
            <w:tcW w:w="3402" w:type="dxa"/>
            <w:shd w:val="clear" w:color="auto" w:fill="auto"/>
            <w:vAlign w:val="center"/>
          </w:tcPr>
          <w:p>
            <w:pPr>
              <w:pStyle w:val="18"/>
            </w:pPr>
            <w:r>
              <w:t>反应成本节约率</w:t>
            </w:r>
          </w:p>
        </w:tc>
        <w:tc>
          <w:tcPr>
            <w:tcW w:w="1843" w:type="dxa"/>
            <w:shd w:val="clear" w:color="auto" w:fill="auto"/>
            <w:vAlign w:val="center"/>
          </w:tcPr>
          <w:p>
            <w:pPr>
              <w:pStyle w:val="18"/>
            </w:pPr>
            <w:r>
              <w:t>≤8万元</w:t>
            </w:r>
          </w:p>
        </w:tc>
        <w:tc>
          <w:tcPr>
            <w:tcW w:w="2155" w:type="dxa"/>
            <w:shd w:val="clear" w:color="auto" w:fill="auto"/>
            <w:vAlign w:val="center"/>
          </w:tcPr>
          <w:p>
            <w:pPr>
              <w:pStyle w:val="18"/>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4" w:type="dxa"/>
            <w:shd w:val="clear" w:color="auto" w:fill="auto"/>
            <w:vAlign w:val="center"/>
          </w:tcPr>
          <w:p>
            <w:pPr>
              <w:pStyle w:val="18"/>
            </w:pPr>
            <w:r>
              <w:t>社会效益指标</w:t>
            </w:r>
          </w:p>
        </w:tc>
        <w:tc>
          <w:tcPr>
            <w:tcW w:w="2499" w:type="dxa"/>
            <w:shd w:val="clear" w:color="auto" w:fill="auto"/>
            <w:vAlign w:val="center"/>
          </w:tcPr>
          <w:p>
            <w:pPr>
              <w:pStyle w:val="18"/>
            </w:pPr>
            <w:r>
              <w:t>对社会影响</w:t>
            </w:r>
          </w:p>
        </w:tc>
        <w:tc>
          <w:tcPr>
            <w:tcW w:w="3402" w:type="dxa"/>
            <w:shd w:val="clear" w:color="auto" w:fill="auto"/>
            <w:vAlign w:val="center"/>
          </w:tcPr>
          <w:p>
            <w:pPr>
              <w:pStyle w:val="18"/>
            </w:pPr>
            <w:r>
              <w:t>反应对社会影响</w:t>
            </w:r>
          </w:p>
        </w:tc>
        <w:tc>
          <w:tcPr>
            <w:tcW w:w="1843" w:type="dxa"/>
            <w:shd w:val="clear" w:color="auto" w:fill="auto"/>
            <w:vAlign w:val="center"/>
          </w:tcPr>
          <w:p>
            <w:pPr>
              <w:pStyle w:val="18"/>
            </w:pPr>
            <w:r>
              <w:t>良好</w:t>
            </w:r>
          </w:p>
        </w:tc>
        <w:tc>
          <w:tcPr>
            <w:tcW w:w="2155" w:type="dxa"/>
            <w:shd w:val="clear" w:color="auto" w:fill="auto"/>
            <w:vAlign w:val="center"/>
          </w:tcPr>
          <w:p>
            <w:pPr>
              <w:pStyle w:val="18"/>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可持续影响指标</w:t>
            </w:r>
          </w:p>
        </w:tc>
        <w:tc>
          <w:tcPr>
            <w:tcW w:w="2499" w:type="dxa"/>
            <w:shd w:val="clear" w:color="auto" w:fill="auto"/>
            <w:vAlign w:val="center"/>
          </w:tcPr>
          <w:p>
            <w:pPr>
              <w:pStyle w:val="18"/>
            </w:pPr>
            <w:r>
              <w:t>人大建设情况</w:t>
            </w:r>
          </w:p>
        </w:tc>
        <w:tc>
          <w:tcPr>
            <w:tcW w:w="3402" w:type="dxa"/>
            <w:shd w:val="clear" w:color="auto" w:fill="auto"/>
            <w:vAlign w:val="center"/>
          </w:tcPr>
          <w:p>
            <w:pPr>
              <w:pStyle w:val="18"/>
            </w:pPr>
            <w:r>
              <w:t>反应人大建设情况</w:t>
            </w:r>
          </w:p>
        </w:tc>
        <w:tc>
          <w:tcPr>
            <w:tcW w:w="1843" w:type="dxa"/>
            <w:shd w:val="clear" w:color="auto" w:fill="auto"/>
            <w:vAlign w:val="center"/>
          </w:tcPr>
          <w:p>
            <w:pPr>
              <w:pStyle w:val="18"/>
            </w:pPr>
            <w:r>
              <w:t>良好</w:t>
            </w:r>
          </w:p>
        </w:tc>
        <w:tc>
          <w:tcPr>
            <w:tcW w:w="2155" w:type="dxa"/>
            <w:shd w:val="clear" w:color="auto" w:fill="auto"/>
            <w:vAlign w:val="center"/>
          </w:tcPr>
          <w:p>
            <w:pPr>
              <w:pStyle w:val="18"/>
            </w:pPr>
            <w:r>
              <w:t>历时测算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4" w:type="dxa"/>
            <w:shd w:val="clear" w:color="auto" w:fill="auto"/>
            <w:vAlign w:val="center"/>
          </w:tcPr>
          <w:p>
            <w:pPr>
              <w:pStyle w:val="18"/>
            </w:pPr>
            <w:r>
              <w:t>服务对象满意度指标</w:t>
            </w:r>
          </w:p>
        </w:tc>
        <w:tc>
          <w:tcPr>
            <w:tcW w:w="2499" w:type="dxa"/>
            <w:shd w:val="clear" w:color="auto" w:fill="auto"/>
            <w:vAlign w:val="center"/>
          </w:tcPr>
          <w:p>
            <w:pPr>
              <w:pStyle w:val="18"/>
            </w:pPr>
            <w:r>
              <w:t>公众满意度</w:t>
            </w:r>
          </w:p>
        </w:tc>
        <w:tc>
          <w:tcPr>
            <w:tcW w:w="3402" w:type="dxa"/>
            <w:shd w:val="clear" w:color="auto" w:fill="auto"/>
            <w:vAlign w:val="center"/>
          </w:tcPr>
          <w:p>
            <w:pPr>
              <w:pStyle w:val="18"/>
            </w:pPr>
            <w:r>
              <w:t>公众满意度</w:t>
            </w:r>
          </w:p>
        </w:tc>
        <w:tc>
          <w:tcPr>
            <w:tcW w:w="1843" w:type="dxa"/>
            <w:shd w:val="clear" w:color="auto" w:fill="auto"/>
            <w:vAlign w:val="center"/>
          </w:tcPr>
          <w:p>
            <w:pPr>
              <w:pStyle w:val="18"/>
            </w:pPr>
            <w:r>
              <w:t>≥100%</w:t>
            </w:r>
          </w:p>
        </w:tc>
        <w:tc>
          <w:tcPr>
            <w:tcW w:w="2155" w:type="dxa"/>
            <w:shd w:val="clear" w:color="auto" w:fill="auto"/>
            <w:vAlign w:val="center"/>
          </w:tcPr>
          <w:p>
            <w:pPr>
              <w:pStyle w:val="18"/>
            </w:pPr>
            <w: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.退役军人服务站工作经费绩效目标表</w:t>
      </w:r>
    </w:p>
    <w:tbl>
      <w:tblPr>
        <w:tblStyle w:val="8"/>
        <w:tblpPr w:leftFromText="180" w:rightFromText="180" w:vertAnchor="text" w:horzAnchor="page" w:tblpX="1448" w:tblpY="124"/>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8"/>
        <w:gridCol w:w="2213"/>
        <w:gridCol w:w="3127"/>
        <w:gridCol w:w="3450"/>
        <w:gridCol w:w="1309"/>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3" w:hRule="atLeast"/>
          <w:tblHeader/>
        </w:trPr>
        <w:tc>
          <w:tcPr>
            <w:tcW w:w="18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54"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专门成立退役军人事务工作机构，全面做好就业创业扶持、走访慰问、帮扶解困、信访接待、权益保障等工作，切实把广大退役军人工作和生活保障好，激励他们为改革发展和社会稳定做出积极贡献。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 w:hRule="atLeast"/>
          <w:tblHeader/>
        </w:trPr>
        <w:tc>
          <w:tcPr>
            <w:tcW w:w="180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12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0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13" w:type="dxa"/>
            <w:shd w:val="clear" w:color="auto" w:fill="auto"/>
            <w:vAlign w:val="center"/>
          </w:tcPr>
          <w:p>
            <w:pPr>
              <w:pStyle w:val="18"/>
            </w:pPr>
            <w:r>
              <w:t>数量指标</w:t>
            </w:r>
          </w:p>
        </w:tc>
        <w:tc>
          <w:tcPr>
            <w:tcW w:w="3127" w:type="dxa"/>
            <w:shd w:val="clear" w:color="auto" w:fill="auto"/>
            <w:vAlign w:val="center"/>
          </w:tcPr>
          <w:p>
            <w:pPr>
              <w:pStyle w:val="18"/>
            </w:pPr>
            <w:r>
              <w:t>帮扶退役军人数量</w:t>
            </w:r>
          </w:p>
        </w:tc>
        <w:tc>
          <w:tcPr>
            <w:tcW w:w="3450" w:type="dxa"/>
            <w:shd w:val="clear" w:color="auto" w:fill="auto"/>
            <w:vAlign w:val="center"/>
          </w:tcPr>
          <w:p>
            <w:pPr>
              <w:pStyle w:val="18"/>
            </w:pPr>
            <w:r>
              <w:t>反应帮扶退役军人数量</w:t>
            </w:r>
          </w:p>
        </w:tc>
        <w:tc>
          <w:tcPr>
            <w:tcW w:w="1309" w:type="dxa"/>
            <w:shd w:val="clear" w:color="auto" w:fill="auto"/>
            <w:vAlign w:val="center"/>
          </w:tcPr>
          <w:p>
            <w:pPr>
              <w:pStyle w:val="18"/>
            </w:pPr>
            <w:r>
              <w:t>≥50次</w:t>
            </w:r>
          </w:p>
        </w:tc>
        <w:tc>
          <w:tcPr>
            <w:tcW w:w="2155"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0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13" w:type="dxa"/>
            <w:shd w:val="clear" w:color="auto" w:fill="auto"/>
            <w:vAlign w:val="center"/>
          </w:tcPr>
          <w:p>
            <w:pPr>
              <w:pStyle w:val="18"/>
            </w:pPr>
            <w:r>
              <w:t>质量指标</w:t>
            </w:r>
          </w:p>
        </w:tc>
        <w:tc>
          <w:tcPr>
            <w:tcW w:w="3127" w:type="dxa"/>
            <w:shd w:val="clear" w:color="auto" w:fill="auto"/>
            <w:vAlign w:val="center"/>
          </w:tcPr>
          <w:p>
            <w:pPr>
              <w:pStyle w:val="18"/>
            </w:pPr>
            <w:r>
              <w:t>慰问金发放完成率</w:t>
            </w:r>
          </w:p>
        </w:tc>
        <w:tc>
          <w:tcPr>
            <w:tcW w:w="3450" w:type="dxa"/>
            <w:shd w:val="clear" w:color="auto" w:fill="auto"/>
            <w:vAlign w:val="center"/>
          </w:tcPr>
          <w:p>
            <w:pPr>
              <w:pStyle w:val="18"/>
            </w:pPr>
            <w:r>
              <w:t>反应慰问金发放完成率</w:t>
            </w:r>
          </w:p>
        </w:tc>
        <w:tc>
          <w:tcPr>
            <w:tcW w:w="1309" w:type="dxa"/>
            <w:shd w:val="clear" w:color="auto" w:fill="auto"/>
            <w:vAlign w:val="center"/>
          </w:tcPr>
          <w:p>
            <w:pPr>
              <w:pStyle w:val="18"/>
            </w:pPr>
            <w:r>
              <w:t>100%</w:t>
            </w:r>
          </w:p>
        </w:tc>
        <w:tc>
          <w:tcPr>
            <w:tcW w:w="2155"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0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13" w:type="dxa"/>
            <w:shd w:val="clear" w:color="auto" w:fill="auto"/>
            <w:vAlign w:val="center"/>
          </w:tcPr>
          <w:p>
            <w:pPr>
              <w:pStyle w:val="18"/>
            </w:pPr>
            <w:r>
              <w:t>时效指标</w:t>
            </w:r>
          </w:p>
        </w:tc>
        <w:tc>
          <w:tcPr>
            <w:tcW w:w="3127" w:type="dxa"/>
            <w:shd w:val="clear" w:color="auto" w:fill="auto"/>
            <w:vAlign w:val="center"/>
          </w:tcPr>
          <w:p>
            <w:pPr>
              <w:pStyle w:val="18"/>
            </w:pPr>
            <w:r>
              <w:t>培训计划按期完成率</w:t>
            </w:r>
          </w:p>
        </w:tc>
        <w:tc>
          <w:tcPr>
            <w:tcW w:w="3450" w:type="dxa"/>
            <w:shd w:val="clear" w:color="auto" w:fill="auto"/>
            <w:vAlign w:val="center"/>
          </w:tcPr>
          <w:p>
            <w:pPr>
              <w:pStyle w:val="18"/>
            </w:pPr>
            <w:r>
              <w:t>反应噢培训计划按期完成率</w:t>
            </w:r>
          </w:p>
        </w:tc>
        <w:tc>
          <w:tcPr>
            <w:tcW w:w="1309" w:type="dxa"/>
            <w:shd w:val="clear" w:color="auto" w:fill="auto"/>
            <w:vAlign w:val="center"/>
          </w:tcPr>
          <w:p>
            <w:pPr>
              <w:pStyle w:val="18"/>
            </w:pPr>
            <w:r>
              <w:t>100%</w:t>
            </w:r>
          </w:p>
        </w:tc>
        <w:tc>
          <w:tcPr>
            <w:tcW w:w="2155"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trPr>
        <w:tc>
          <w:tcPr>
            <w:tcW w:w="180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13" w:type="dxa"/>
            <w:shd w:val="clear" w:color="auto" w:fill="auto"/>
            <w:vAlign w:val="center"/>
          </w:tcPr>
          <w:p>
            <w:pPr>
              <w:pStyle w:val="18"/>
            </w:pPr>
            <w:r>
              <w:t>成本指标</w:t>
            </w:r>
          </w:p>
        </w:tc>
        <w:tc>
          <w:tcPr>
            <w:tcW w:w="3127" w:type="dxa"/>
            <w:shd w:val="clear" w:color="auto" w:fill="auto"/>
            <w:vAlign w:val="center"/>
          </w:tcPr>
          <w:p>
            <w:pPr>
              <w:pStyle w:val="18"/>
            </w:pPr>
            <w:r>
              <w:t>成本节约量</w:t>
            </w:r>
          </w:p>
        </w:tc>
        <w:tc>
          <w:tcPr>
            <w:tcW w:w="3450" w:type="dxa"/>
            <w:shd w:val="clear" w:color="auto" w:fill="auto"/>
            <w:vAlign w:val="center"/>
          </w:tcPr>
          <w:p>
            <w:pPr>
              <w:pStyle w:val="18"/>
            </w:pPr>
            <w:r>
              <w:t>反应成本节约量</w:t>
            </w:r>
          </w:p>
        </w:tc>
        <w:tc>
          <w:tcPr>
            <w:tcW w:w="1309" w:type="dxa"/>
            <w:shd w:val="clear" w:color="auto" w:fill="auto"/>
            <w:vAlign w:val="center"/>
          </w:tcPr>
          <w:p>
            <w:pPr>
              <w:pStyle w:val="18"/>
            </w:pPr>
            <w:r>
              <w:t>≤3万元</w:t>
            </w:r>
          </w:p>
        </w:tc>
        <w:tc>
          <w:tcPr>
            <w:tcW w:w="2155" w:type="dxa"/>
            <w:shd w:val="clear" w:color="auto" w:fill="auto"/>
            <w:vAlign w:val="center"/>
          </w:tcPr>
          <w:p>
            <w:pPr>
              <w:pStyle w:val="18"/>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0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13" w:type="dxa"/>
            <w:shd w:val="clear" w:color="auto" w:fill="auto"/>
            <w:vAlign w:val="center"/>
          </w:tcPr>
          <w:p>
            <w:pPr>
              <w:pStyle w:val="18"/>
            </w:pPr>
            <w:r>
              <w:t>经济效益指标</w:t>
            </w:r>
          </w:p>
        </w:tc>
        <w:tc>
          <w:tcPr>
            <w:tcW w:w="3127" w:type="dxa"/>
            <w:shd w:val="clear" w:color="auto" w:fill="auto"/>
            <w:vAlign w:val="center"/>
          </w:tcPr>
          <w:p>
            <w:pPr>
              <w:pStyle w:val="18"/>
            </w:pPr>
            <w:r>
              <w:t>自主创业退役军人比例</w:t>
            </w:r>
          </w:p>
        </w:tc>
        <w:tc>
          <w:tcPr>
            <w:tcW w:w="3450" w:type="dxa"/>
            <w:shd w:val="clear" w:color="auto" w:fill="auto"/>
            <w:vAlign w:val="center"/>
          </w:tcPr>
          <w:p>
            <w:pPr>
              <w:pStyle w:val="18"/>
            </w:pPr>
            <w:r>
              <w:t>反应自主创业退役军人比例</w:t>
            </w:r>
          </w:p>
        </w:tc>
        <w:tc>
          <w:tcPr>
            <w:tcW w:w="1309" w:type="dxa"/>
            <w:shd w:val="clear" w:color="auto" w:fill="auto"/>
            <w:vAlign w:val="center"/>
          </w:tcPr>
          <w:p>
            <w:pPr>
              <w:pStyle w:val="18"/>
            </w:pPr>
            <w:r>
              <w:t>≥50%</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80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13" w:type="dxa"/>
            <w:shd w:val="clear" w:color="auto" w:fill="auto"/>
            <w:vAlign w:val="center"/>
          </w:tcPr>
          <w:p>
            <w:pPr>
              <w:pStyle w:val="18"/>
            </w:pPr>
            <w:r>
              <w:t>社会效益指标</w:t>
            </w:r>
          </w:p>
        </w:tc>
        <w:tc>
          <w:tcPr>
            <w:tcW w:w="3127" w:type="dxa"/>
            <w:shd w:val="clear" w:color="auto" w:fill="auto"/>
            <w:vAlign w:val="center"/>
          </w:tcPr>
          <w:p>
            <w:pPr>
              <w:pStyle w:val="18"/>
            </w:pPr>
            <w:r>
              <w:t>年度重大军人投诉比例</w:t>
            </w:r>
          </w:p>
        </w:tc>
        <w:tc>
          <w:tcPr>
            <w:tcW w:w="3450" w:type="dxa"/>
            <w:shd w:val="clear" w:color="auto" w:fill="auto"/>
            <w:vAlign w:val="center"/>
          </w:tcPr>
          <w:p>
            <w:pPr>
              <w:pStyle w:val="18"/>
            </w:pPr>
            <w:r>
              <w:t>反应年度重大军人投诉比例</w:t>
            </w:r>
          </w:p>
        </w:tc>
        <w:tc>
          <w:tcPr>
            <w:tcW w:w="1309" w:type="dxa"/>
            <w:shd w:val="clear" w:color="auto" w:fill="auto"/>
            <w:vAlign w:val="center"/>
          </w:tcPr>
          <w:p>
            <w:pPr>
              <w:pStyle w:val="18"/>
            </w:pPr>
            <w:r>
              <w:t>≤5%</w:t>
            </w:r>
          </w:p>
        </w:tc>
        <w:tc>
          <w:tcPr>
            <w:tcW w:w="2155"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80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13" w:type="dxa"/>
            <w:shd w:val="clear" w:color="auto" w:fill="auto"/>
            <w:vAlign w:val="center"/>
          </w:tcPr>
          <w:p>
            <w:pPr>
              <w:pStyle w:val="18"/>
            </w:pPr>
            <w:r>
              <w:t>可持续影响指标</w:t>
            </w:r>
          </w:p>
        </w:tc>
        <w:tc>
          <w:tcPr>
            <w:tcW w:w="3127" w:type="dxa"/>
            <w:shd w:val="clear" w:color="auto" w:fill="auto"/>
            <w:vAlign w:val="center"/>
          </w:tcPr>
          <w:p>
            <w:pPr>
              <w:pStyle w:val="18"/>
            </w:pPr>
            <w:r>
              <w:t>长效管理机制</w:t>
            </w:r>
          </w:p>
        </w:tc>
        <w:tc>
          <w:tcPr>
            <w:tcW w:w="3450" w:type="dxa"/>
            <w:shd w:val="clear" w:color="auto" w:fill="auto"/>
            <w:vAlign w:val="center"/>
          </w:tcPr>
          <w:p>
            <w:pPr>
              <w:pStyle w:val="18"/>
            </w:pPr>
            <w:r>
              <w:t>长效管理机制是否健全</w:t>
            </w:r>
          </w:p>
        </w:tc>
        <w:tc>
          <w:tcPr>
            <w:tcW w:w="1309" w:type="dxa"/>
            <w:shd w:val="clear" w:color="auto" w:fill="auto"/>
            <w:vAlign w:val="center"/>
          </w:tcPr>
          <w:p>
            <w:pPr>
              <w:pStyle w:val="18"/>
            </w:pPr>
            <w:r>
              <w:t>健全</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3" w:hRule="atLeast"/>
        </w:trPr>
        <w:tc>
          <w:tcPr>
            <w:tcW w:w="180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13" w:type="dxa"/>
            <w:shd w:val="clear" w:color="auto" w:fill="auto"/>
            <w:vAlign w:val="center"/>
          </w:tcPr>
          <w:p>
            <w:pPr>
              <w:pStyle w:val="18"/>
            </w:pPr>
            <w:r>
              <w:t>服务对象满意度指标</w:t>
            </w:r>
          </w:p>
        </w:tc>
        <w:tc>
          <w:tcPr>
            <w:tcW w:w="3127" w:type="dxa"/>
            <w:shd w:val="clear" w:color="auto" w:fill="auto"/>
            <w:vAlign w:val="center"/>
          </w:tcPr>
          <w:p>
            <w:pPr>
              <w:pStyle w:val="18"/>
            </w:pPr>
            <w:r>
              <w:t>通过问卷调查，满意和较满意的对象占所有调查对象的比例</w:t>
            </w:r>
          </w:p>
        </w:tc>
        <w:tc>
          <w:tcPr>
            <w:tcW w:w="3450" w:type="dxa"/>
            <w:shd w:val="clear" w:color="auto" w:fill="auto"/>
            <w:vAlign w:val="center"/>
          </w:tcPr>
          <w:p>
            <w:pPr>
              <w:pStyle w:val="18"/>
            </w:pPr>
            <w:r>
              <w:t>通过问卷调查，满意和较满意的对象占所有调查对象的比例</w:t>
            </w:r>
          </w:p>
        </w:tc>
        <w:tc>
          <w:tcPr>
            <w:tcW w:w="1309" w:type="dxa"/>
            <w:shd w:val="clear" w:color="auto" w:fill="auto"/>
            <w:vAlign w:val="center"/>
          </w:tcPr>
          <w:p>
            <w:pPr>
              <w:pStyle w:val="18"/>
            </w:pPr>
            <w:r>
              <w:t>≥95%</w:t>
            </w:r>
          </w:p>
        </w:tc>
        <w:tc>
          <w:tcPr>
            <w:tcW w:w="2155" w:type="dxa"/>
            <w:shd w:val="clear" w:color="auto" w:fill="auto"/>
            <w:vAlign w:val="center"/>
          </w:tcPr>
          <w:p>
            <w:pPr>
              <w:pStyle w:val="18"/>
            </w:pPr>
            <w:r>
              <w:t>实际调查</w:t>
            </w:r>
          </w:p>
        </w:tc>
      </w:tr>
    </w:tbl>
    <w:p>
      <w:pPr>
        <w:spacing w:line="584" w:lineRule="exact"/>
        <w:ind w:firstLine="420" w:firstLineChars="200"/>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.乡镇武装部武装工作经费绩效目标表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54"/>
        <w:gridCol w:w="2814"/>
        <w:gridCol w:w="308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组织开展国防教育，增强适龄青年依法参加民兵预备役部队组织，履行国防义务的自觉性。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4" w:type="dxa"/>
            <w:shd w:val="clear" w:color="auto" w:fill="auto"/>
            <w:vAlign w:val="center"/>
          </w:tcPr>
          <w:p>
            <w:pPr>
              <w:pStyle w:val="18"/>
            </w:pPr>
            <w:r>
              <w:t>数量指标</w:t>
            </w:r>
          </w:p>
        </w:tc>
        <w:tc>
          <w:tcPr>
            <w:tcW w:w="2814" w:type="dxa"/>
            <w:shd w:val="clear" w:color="auto" w:fill="auto"/>
            <w:vAlign w:val="center"/>
          </w:tcPr>
          <w:p>
            <w:pPr>
              <w:pStyle w:val="18"/>
            </w:pPr>
            <w:r>
              <w:t>民兵数量</w:t>
            </w:r>
          </w:p>
        </w:tc>
        <w:tc>
          <w:tcPr>
            <w:tcW w:w="3087" w:type="dxa"/>
            <w:shd w:val="clear" w:color="auto" w:fill="auto"/>
            <w:vAlign w:val="center"/>
          </w:tcPr>
          <w:p>
            <w:pPr>
              <w:pStyle w:val="18"/>
            </w:pPr>
            <w:r>
              <w:t>反映民兵数量</w:t>
            </w:r>
          </w:p>
        </w:tc>
        <w:tc>
          <w:tcPr>
            <w:tcW w:w="1843" w:type="dxa"/>
            <w:shd w:val="clear" w:color="auto" w:fill="auto"/>
            <w:vAlign w:val="center"/>
          </w:tcPr>
          <w:p>
            <w:pPr>
              <w:pStyle w:val="18"/>
            </w:pPr>
            <w:r>
              <w:t>≥108人</w:t>
            </w:r>
          </w:p>
        </w:tc>
        <w:tc>
          <w:tcPr>
            <w:tcW w:w="2155"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质量指标</w:t>
            </w:r>
          </w:p>
        </w:tc>
        <w:tc>
          <w:tcPr>
            <w:tcW w:w="2814" w:type="dxa"/>
            <w:shd w:val="clear" w:color="auto" w:fill="auto"/>
            <w:vAlign w:val="center"/>
          </w:tcPr>
          <w:p>
            <w:pPr>
              <w:pStyle w:val="18"/>
            </w:pPr>
            <w:r>
              <w:t>民兵训练达标率</w:t>
            </w:r>
          </w:p>
        </w:tc>
        <w:tc>
          <w:tcPr>
            <w:tcW w:w="3087" w:type="dxa"/>
            <w:shd w:val="clear" w:color="auto" w:fill="auto"/>
            <w:vAlign w:val="center"/>
          </w:tcPr>
          <w:p>
            <w:pPr>
              <w:pStyle w:val="18"/>
            </w:pPr>
            <w:r>
              <w:t>反映民兵训练达标率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时效指标</w:t>
            </w:r>
          </w:p>
        </w:tc>
        <w:tc>
          <w:tcPr>
            <w:tcW w:w="2814" w:type="dxa"/>
            <w:shd w:val="clear" w:color="auto" w:fill="auto"/>
            <w:vAlign w:val="center"/>
          </w:tcPr>
          <w:p>
            <w:pPr>
              <w:pStyle w:val="18"/>
            </w:pPr>
            <w:r>
              <w:t>培训计划按期完成率</w:t>
            </w:r>
          </w:p>
        </w:tc>
        <w:tc>
          <w:tcPr>
            <w:tcW w:w="3087" w:type="dxa"/>
            <w:shd w:val="clear" w:color="auto" w:fill="auto"/>
            <w:vAlign w:val="center"/>
          </w:tcPr>
          <w:p>
            <w:pPr>
              <w:pStyle w:val="18"/>
            </w:pPr>
            <w:r>
              <w:t>反映培训计划按期完成率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成本指标</w:t>
            </w:r>
          </w:p>
        </w:tc>
        <w:tc>
          <w:tcPr>
            <w:tcW w:w="2814" w:type="dxa"/>
            <w:shd w:val="clear" w:color="auto" w:fill="auto"/>
            <w:vAlign w:val="center"/>
          </w:tcPr>
          <w:p>
            <w:pPr>
              <w:pStyle w:val="18"/>
            </w:pPr>
            <w:r>
              <w:t>成本节约量</w:t>
            </w:r>
          </w:p>
        </w:tc>
        <w:tc>
          <w:tcPr>
            <w:tcW w:w="3087" w:type="dxa"/>
            <w:shd w:val="clear" w:color="auto" w:fill="auto"/>
            <w:vAlign w:val="center"/>
          </w:tcPr>
          <w:p>
            <w:pPr>
              <w:pStyle w:val="18"/>
            </w:pPr>
            <w:r>
              <w:t>反映成本节约量</w:t>
            </w:r>
          </w:p>
        </w:tc>
        <w:tc>
          <w:tcPr>
            <w:tcW w:w="1843" w:type="dxa"/>
            <w:shd w:val="clear" w:color="auto" w:fill="auto"/>
            <w:vAlign w:val="center"/>
          </w:tcPr>
          <w:p>
            <w:pPr>
              <w:pStyle w:val="18"/>
            </w:pPr>
            <w:r>
              <w:t>≤3万元</w:t>
            </w:r>
          </w:p>
        </w:tc>
        <w:tc>
          <w:tcPr>
            <w:tcW w:w="2155" w:type="dxa"/>
            <w:shd w:val="clear" w:color="auto" w:fill="auto"/>
            <w:vAlign w:val="center"/>
          </w:tcPr>
          <w:p>
            <w:pPr>
              <w:pStyle w:val="18"/>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4" w:type="dxa"/>
            <w:shd w:val="clear" w:color="auto" w:fill="auto"/>
            <w:vAlign w:val="center"/>
          </w:tcPr>
          <w:p>
            <w:pPr>
              <w:pStyle w:val="18"/>
            </w:pPr>
            <w:r>
              <w:t>社会效益指标</w:t>
            </w:r>
          </w:p>
        </w:tc>
        <w:tc>
          <w:tcPr>
            <w:tcW w:w="2814" w:type="dxa"/>
            <w:shd w:val="clear" w:color="auto" w:fill="auto"/>
            <w:vAlign w:val="center"/>
          </w:tcPr>
          <w:p>
            <w:pPr>
              <w:pStyle w:val="18"/>
            </w:pPr>
            <w:r>
              <w:t>社会组织治理结构规范性</w:t>
            </w:r>
          </w:p>
        </w:tc>
        <w:tc>
          <w:tcPr>
            <w:tcW w:w="3087" w:type="dxa"/>
            <w:shd w:val="clear" w:color="auto" w:fill="auto"/>
            <w:vAlign w:val="center"/>
          </w:tcPr>
          <w:p>
            <w:pPr>
              <w:pStyle w:val="18"/>
            </w:pPr>
            <w:r>
              <w:t>社会组织治理结构规范性</w:t>
            </w:r>
          </w:p>
        </w:tc>
        <w:tc>
          <w:tcPr>
            <w:tcW w:w="1843" w:type="dxa"/>
            <w:shd w:val="clear" w:color="auto" w:fill="auto"/>
            <w:vAlign w:val="center"/>
          </w:tcPr>
          <w:p>
            <w:pPr>
              <w:pStyle w:val="18"/>
            </w:pPr>
            <w:r>
              <w:t>规范</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可持续影响指标</w:t>
            </w:r>
          </w:p>
        </w:tc>
        <w:tc>
          <w:tcPr>
            <w:tcW w:w="2814" w:type="dxa"/>
            <w:shd w:val="clear" w:color="auto" w:fill="auto"/>
            <w:vAlign w:val="center"/>
          </w:tcPr>
          <w:p>
            <w:pPr>
              <w:pStyle w:val="18"/>
            </w:pPr>
            <w:r>
              <w:t>长效管理机制</w:t>
            </w:r>
          </w:p>
        </w:tc>
        <w:tc>
          <w:tcPr>
            <w:tcW w:w="3087" w:type="dxa"/>
            <w:shd w:val="clear" w:color="auto" w:fill="auto"/>
            <w:vAlign w:val="center"/>
          </w:tcPr>
          <w:p>
            <w:pPr>
              <w:pStyle w:val="18"/>
            </w:pPr>
            <w:r>
              <w:t>反映长效管理机制是否健全</w:t>
            </w:r>
          </w:p>
        </w:tc>
        <w:tc>
          <w:tcPr>
            <w:tcW w:w="1843" w:type="dxa"/>
            <w:shd w:val="clear" w:color="auto" w:fill="auto"/>
            <w:vAlign w:val="center"/>
          </w:tcPr>
          <w:p>
            <w:pPr>
              <w:pStyle w:val="18"/>
            </w:pPr>
            <w:r>
              <w:t>健全</w:t>
            </w:r>
          </w:p>
        </w:tc>
        <w:tc>
          <w:tcPr>
            <w:tcW w:w="2155" w:type="dxa"/>
            <w:shd w:val="clear" w:color="auto" w:fill="auto"/>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4" w:type="dxa"/>
            <w:shd w:val="clear" w:color="auto" w:fill="auto"/>
            <w:vAlign w:val="center"/>
          </w:tcPr>
          <w:p>
            <w:pPr>
              <w:pStyle w:val="18"/>
            </w:pPr>
            <w:r>
              <w:t>服务对象满意度指标</w:t>
            </w:r>
          </w:p>
        </w:tc>
        <w:tc>
          <w:tcPr>
            <w:tcW w:w="2814" w:type="dxa"/>
            <w:shd w:val="clear" w:color="auto" w:fill="auto"/>
            <w:vAlign w:val="center"/>
          </w:tcPr>
          <w:p>
            <w:pPr>
              <w:pStyle w:val="18"/>
            </w:pPr>
            <w:r>
              <w:t>社会公众满意度</w:t>
            </w:r>
          </w:p>
        </w:tc>
        <w:tc>
          <w:tcPr>
            <w:tcW w:w="3087" w:type="dxa"/>
            <w:shd w:val="clear" w:color="auto" w:fill="auto"/>
            <w:vAlign w:val="center"/>
          </w:tcPr>
          <w:p>
            <w:pPr>
              <w:pStyle w:val="18"/>
            </w:pPr>
            <w:r>
              <w:t>社会公众满意度</w:t>
            </w:r>
          </w:p>
        </w:tc>
        <w:tc>
          <w:tcPr>
            <w:tcW w:w="1843" w:type="dxa"/>
            <w:shd w:val="clear" w:color="auto" w:fill="auto"/>
            <w:vAlign w:val="center"/>
          </w:tcPr>
          <w:p>
            <w:pPr>
              <w:pStyle w:val="18"/>
            </w:pPr>
            <w:r>
              <w:t>≥95百分比</w:t>
            </w:r>
          </w:p>
        </w:tc>
        <w:tc>
          <w:tcPr>
            <w:tcW w:w="2155" w:type="dxa"/>
            <w:shd w:val="clear" w:color="auto" w:fill="auto"/>
            <w:vAlign w:val="center"/>
          </w:tcPr>
          <w:p>
            <w:pPr>
              <w:pStyle w:val="18"/>
            </w:pPr>
            <w:r>
              <w:t>实际调查</w:t>
            </w:r>
          </w:p>
        </w:tc>
      </w:tr>
    </w:tbl>
    <w:p>
      <w:pPr>
        <w:spacing w:line="584" w:lineRule="exact"/>
        <w:ind w:firstLine="560" w:firstLineChars="200"/>
        <w:jc w:val="left"/>
        <w:outlineLvl w:val="1"/>
        <w:rPr>
          <w:rFonts w:hint="eastAsia"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.建档立卡脱贫户生产生活补助金绩效目标表</w:t>
      </w:r>
    </w:p>
    <w:tbl>
      <w:tblPr>
        <w:tblStyle w:val="8"/>
        <w:tblpPr w:leftFromText="180" w:rightFromText="180" w:vertAnchor="text" w:horzAnchor="page" w:tblpX="1448" w:tblpY="2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2175"/>
        <w:gridCol w:w="2355"/>
        <w:gridCol w:w="2820"/>
        <w:gridCol w:w="1365"/>
        <w:gridCol w:w="39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3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04"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改善贫困户日常生活条件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35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2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6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8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5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5" w:type="dxa"/>
            <w:shd w:val="clear" w:color="auto" w:fill="auto"/>
            <w:vAlign w:val="center"/>
          </w:tcPr>
          <w:p>
            <w:pPr>
              <w:pStyle w:val="18"/>
            </w:pPr>
            <w:r>
              <w:t>数量指标</w:t>
            </w:r>
          </w:p>
        </w:tc>
        <w:tc>
          <w:tcPr>
            <w:tcW w:w="2355" w:type="dxa"/>
            <w:shd w:val="clear" w:color="auto" w:fill="auto"/>
            <w:vAlign w:val="center"/>
          </w:tcPr>
          <w:p>
            <w:pPr>
              <w:pStyle w:val="18"/>
            </w:pPr>
            <w:r>
              <w:t>扶助户数</w:t>
            </w:r>
          </w:p>
        </w:tc>
        <w:tc>
          <w:tcPr>
            <w:tcW w:w="2820" w:type="dxa"/>
            <w:shd w:val="clear" w:color="auto" w:fill="auto"/>
            <w:vAlign w:val="center"/>
          </w:tcPr>
          <w:p>
            <w:pPr>
              <w:pStyle w:val="18"/>
            </w:pPr>
            <w:r>
              <w:t>年度内享受帮扶政策户数</w:t>
            </w:r>
          </w:p>
        </w:tc>
        <w:tc>
          <w:tcPr>
            <w:tcW w:w="1365" w:type="dxa"/>
            <w:shd w:val="clear" w:color="auto" w:fill="auto"/>
            <w:vAlign w:val="center"/>
          </w:tcPr>
          <w:p>
            <w:pPr>
              <w:pStyle w:val="18"/>
            </w:pPr>
            <w:r>
              <w:t>18户</w:t>
            </w:r>
          </w:p>
        </w:tc>
        <w:tc>
          <w:tcPr>
            <w:tcW w:w="3989" w:type="dxa"/>
            <w:shd w:val="clear" w:color="auto" w:fill="auto"/>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5" w:type="dxa"/>
            <w:shd w:val="clear" w:color="auto" w:fill="auto"/>
            <w:vAlign w:val="center"/>
          </w:tcPr>
          <w:p>
            <w:pPr>
              <w:pStyle w:val="18"/>
            </w:pPr>
            <w:r>
              <w:t>质量指标</w:t>
            </w:r>
          </w:p>
        </w:tc>
        <w:tc>
          <w:tcPr>
            <w:tcW w:w="2355" w:type="dxa"/>
            <w:shd w:val="clear" w:color="auto" w:fill="auto"/>
            <w:vAlign w:val="center"/>
          </w:tcPr>
          <w:p>
            <w:pPr>
              <w:pStyle w:val="18"/>
            </w:pPr>
            <w:r>
              <w:t>生活质量达标率</w:t>
            </w:r>
          </w:p>
        </w:tc>
        <w:tc>
          <w:tcPr>
            <w:tcW w:w="2820" w:type="dxa"/>
            <w:shd w:val="clear" w:color="auto" w:fill="auto"/>
            <w:vAlign w:val="center"/>
          </w:tcPr>
          <w:p>
            <w:pPr>
              <w:pStyle w:val="18"/>
            </w:pPr>
            <w:r>
              <w:t>反映生活质量达标率</w:t>
            </w:r>
          </w:p>
        </w:tc>
        <w:tc>
          <w:tcPr>
            <w:tcW w:w="1365" w:type="dxa"/>
            <w:shd w:val="clear" w:color="auto" w:fill="auto"/>
            <w:vAlign w:val="center"/>
          </w:tcPr>
          <w:p>
            <w:pPr>
              <w:pStyle w:val="18"/>
            </w:pPr>
            <w:r>
              <w:t>≥100%</w:t>
            </w:r>
          </w:p>
        </w:tc>
        <w:tc>
          <w:tcPr>
            <w:tcW w:w="3989" w:type="dxa"/>
            <w:shd w:val="clear" w:color="auto" w:fill="auto"/>
            <w:vAlign w:val="center"/>
          </w:tcPr>
          <w:p>
            <w:pPr>
              <w:pStyle w:val="18"/>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5" w:type="dxa"/>
            <w:shd w:val="clear" w:color="auto" w:fill="auto"/>
            <w:vAlign w:val="center"/>
          </w:tcPr>
          <w:p>
            <w:pPr>
              <w:pStyle w:val="18"/>
            </w:pPr>
            <w:r>
              <w:t>时效指标</w:t>
            </w:r>
          </w:p>
        </w:tc>
        <w:tc>
          <w:tcPr>
            <w:tcW w:w="2355" w:type="dxa"/>
            <w:shd w:val="clear" w:color="auto" w:fill="auto"/>
            <w:vAlign w:val="center"/>
          </w:tcPr>
          <w:p>
            <w:pPr>
              <w:pStyle w:val="18"/>
            </w:pPr>
            <w:r>
              <w:t>扶助资金到位率</w:t>
            </w:r>
          </w:p>
        </w:tc>
        <w:tc>
          <w:tcPr>
            <w:tcW w:w="2820" w:type="dxa"/>
            <w:shd w:val="clear" w:color="auto" w:fill="auto"/>
            <w:vAlign w:val="center"/>
          </w:tcPr>
          <w:p>
            <w:pPr>
              <w:pStyle w:val="18"/>
            </w:pPr>
            <w:r>
              <w:t>实际到位扶助资金的比率</w:t>
            </w:r>
          </w:p>
        </w:tc>
        <w:tc>
          <w:tcPr>
            <w:tcW w:w="1365" w:type="dxa"/>
            <w:shd w:val="clear" w:color="auto" w:fill="auto"/>
            <w:vAlign w:val="center"/>
          </w:tcPr>
          <w:p>
            <w:pPr>
              <w:pStyle w:val="18"/>
            </w:pPr>
            <w:r>
              <w:t>100%</w:t>
            </w:r>
          </w:p>
        </w:tc>
        <w:tc>
          <w:tcPr>
            <w:tcW w:w="3989" w:type="dxa"/>
            <w:shd w:val="clear" w:color="auto" w:fill="auto"/>
            <w:vAlign w:val="center"/>
          </w:tcPr>
          <w:p>
            <w:pPr>
              <w:pStyle w:val="18"/>
            </w:pPr>
            <w: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5" w:type="dxa"/>
            <w:shd w:val="clear" w:color="auto" w:fill="auto"/>
            <w:vAlign w:val="center"/>
          </w:tcPr>
          <w:p>
            <w:pPr>
              <w:pStyle w:val="18"/>
            </w:pPr>
            <w:r>
              <w:t>成本指标</w:t>
            </w:r>
          </w:p>
        </w:tc>
        <w:tc>
          <w:tcPr>
            <w:tcW w:w="2355" w:type="dxa"/>
            <w:shd w:val="clear" w:color="auto" w:fill="auto"/>
            <w:vAlign w:val="center"/>
          </w:tcPr>
          <w:p>
            <w:pPr>
              <w:pStyle w:val="18"/>
            </w:pPr>
            <w:r>
              <w:t>贫困户慰问金发放标准</w:t>
            </w:r>
          </w:p>
        </w:tc>
        <w:tc>
          <w:tcPr>
            <w:tcW w:w="2820" w:type="dxa"/>
            <w:shd w:val="clear" w:color="auto" w:fill="auto"/>
            <w:vAlign w:val="center"/>
          </w:tcPr>
          <w:p>
            <w:pPr>
              <w:pStyle w:val="18"/>
            </w:pPr>
            <w:r>
              <w:t>反映贫困户慰问金发放标准</w:t>
            </w:r>
          </w:p>
        </w:tc>
        <w:tc>
          <w:tcPr>
            <w:tcW w:w="1365" w:type="dxa"/>
            <w:shd w:val="clear" w:color="auto" w:fill="auto"/>
            <w:vAlign w:val="center"/>
          </w:tcPr>
          <w:p>
            <w:pPr>
              <w:pStyle w:val="18"/>
            </w:pPr>
            <w:r>
              <w:t>2000元/人</w:t>
            </w:r>
          </w:p>
        </w:tc>
        <w:tc>
          <w:tcPr>
            <w:tcW w:w="3989" w:type="dxa"/>
            <w:shd w:val="clear" w:color="auto" w:fill="auto"/>
            <w:vAlign w:val="center"/>
          </w:tcPr>
          <w:p>
            <w:pPr>
              <w:pStyle w:val="18"/>
            </w:pPr>
            <w:r>
              <w:t>《关于列支建档立卡贫困户帮扶责任人派出单位扶贫慰问专项经费的通知》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58"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5" w:type="dxa"/>
            <w:shd w:val="clear" w:color="auto" w:fill="auto"/>
            <w:vAlign w:val="center"/>
          </w:tcPr>
          <w:p>
            <w:pPr>
              <w:pStyle w:val="18"/>
            </w:pPr>
            <w:r>
              <w:t>社会效益指标</w:t>
            </w:r>
          </w:p>
        </w:tc>
        <w:tc>
          <w:tcPr>
            <w:tcW w:w="2355" w:type="dxa"/>
            <w:shd w:val="clear" w:color="auto" w:fill="auto"/>
            <w:vAlign w:val="center"/>
          </w:tcPr>
          <w:p>
            <w:pPr>
              <w:pStyle w:val="18"/>
            </w:pPr>
            <w:r>
              <w:t>扶贫政策知晓率</w:t>
            </w:r>
          </w:p>
        </w:tc>
        <w:tc>
          <w:tcPr>
            <w:tcW w:w="2820" w:type="dxa"/>
            <w:shd w:val="clear" w:color="auto" w:fill="auto"/>
            <w:vAlign w:val="center"/>
          </w:tcPr>
          <w:p>
            <w:pPr>
              <w:pStyle w:val="18"/>
            </w:pPr>
            <w:r>
              <w:t>反映扶贫政策知晓率</w:t>
            </w:r>
          </w:p>
        </w:tc>
        <w:tc>
          <w:tcPr>
            <w:tcW w:w="1365" w:type="dxa"/>
            <w:shd w:val="clear" w:color="auto" w:fill="auto"/>
            <w:vAlign w:val="center"/>
          </w:tcPr>
          <w:p>
            <w:pPr>
              <w:pStyle w:val="18"/>
            </w:pPr>
            <w:r>
              <w:t>≥80%</w:t>
            </w:r>
          </w:p>
        </w:tc>
        <w:tc>
          <w:tcPr>
            <w:tcW w:w="3989" w:type="dxa"/>
            <w:shd w:val="clear" w:color="auto" w:fill="auto"/>
            <w:vAlign w:val="center"/>
          </w:tcPr>
          <w:p>
            <w:pPr>
              <w:pStyle w:val="18"/>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58"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5" w:type="dxa"/>
            <w:shd w:val="clear" w:color="auto" w:fill="auto"/>
            <w:vAlign w:val="center"/>
          </w:tcPr>
          <w:p>
            <w:pPr>
              <w:pStyle w:val="18"/>
            </w:pPr>
            <w:r>
              <w:t>可持续影响指标</w:t>
            </w:r>
          </w:p>
        </w:tc>
        <w:tc>
          <w:tcPr>
            <w:tcW w:w="2355" w:type="dxa"/>
            <w:shd w:val="clear" w:color="auto" w:fill="auto"/>
            <w:vAlign w:val="center"/>
          </w:tcPr>
          <w:p>
            <w:pPr>
              <w:pStyle w:val="18"/>
            </w:pPr>
            <w:r>
              <w:t>长效管理机制</w:t>
            </w:r>
          </w:p>
        </w:tc>
        <w:tc>
          <w:tcPr>
            <w:tcW w:w="2820" w:type="dxa"/>
            <w:shd w:val="clear" w:color="auto" w:fill="auto"/>
            <w:vAlign w:val="center"/>
          </w:tcPr>
          <w:p>
            <w:pPr>
              <w:pStyle w:val="18"/>
            </w:pPr>
            <w:r>
              <w:t>反映长效管理机制是否健全</w:t>
            </w:r>
          </w:p>
        </w:tc>
        <w:tc>
          <w:tcPr>
            <w:tcW w:w="1365" w:type="dxa"/>
            <w:shd w:val="clear" w:color="auto" w:fill="auto"/>
            <w:vAlign w:val="center"/>
          </w:tcPr>
          <w:p>
            <w:pPr>
              <w:pStyle w:val="18"/>
            </w:pPr>
            <w:r>
              <w:t>健全</w:t>
            </w:r>
          </w:p>
        </w:tc>
        <w:tc>
          <w:tcPr>
            <w:tcW w:w="3989" w:type="dxa"/>
            <w:shd w:val="clear" w:color="auto" w:fill="auto"/>
            <w:vAlign w:val="center"/>
          </w:tcPr>
          <w:p>
            <w:pPr>
              <w:pStyle w:val="18"/>
            </w:pPr>
            <w:r>
              <w:t>《关于列支建档立卡贫困户帮扶责任人派出单位扶贫慰问专项经费的通知》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358"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5" w:type="dxa"/>
            <w:shd w:val="clear" w:color="auto" w:fill="auto"/>
            <w:vAlign w:val="center"/>
          </w:tcPr>
          <w:p>
            <w:pPr>
              <w:pStyle w:val="18"/>
            </w:pPr>
            <w:r>
              <w:t>服务对象满意度指标</w:t>
            </w:r>
          </w:p>
        </w:tc>
        <w:tc>
          <w:tcPr>
            <w:tcW w:w="2355" w:type="dxa"/>
            <w:shd w:val="clear" w:color="auto" w:fill="auto"/>
            <w:vAlign w:val="center"/>
          </w:tcPr>
          <w:p>
            <w:pPr>
              <w:pStyle w:val="18"/>
            </w:pPr>
            <w:r>
              <w:t>满意度</w:t>
            </w:r>
          </w:p>
        </w:tc>
        <w:tc>
          <w:tcPr>
            <w:tcW w:w="2820" w:type="dxa"/>
            <w:shd w:val="clear" w:color="auto" w:fill="auto"/>
            <w:vAlign w:val="center"/>
          </w:tcPr>
          <w:p>
            <w:pPr>
              <w:pStyle w:val="18"/>
            </w:pPr>
            <w:r>
              <w:t>被帮扶对象满意度</w:t>
            </w:r>
          </w:p>
        </w:tc>
        <w:tc>
          <w:tcPr>
            <w:tcW w:w="1365" w:type="dxa"/>
            <w:shd w:val="clear" w:color="auto" w:fill="auto"/>
            <w:vAlign w:val="center"/>
          </w:tcPr>
          <w:p>
            <w:pPr>
              <w:pStyle w:val="18"/>
            </w:pPr>
            <w:r>
              <w:t>≥95%</w:t>
            </w:r>
          </w:p>
        </w:tc>
        <w:tc>
          <w:tcPr>
            <w:tcW w:w="3989" w:type="dxa"/>
            <w:shd w:val="clear" w:color="auto" w:fill="auto"/>
            <w:vAlign w:val="center"/>
          </w:tcPr>
          <w:p>
            <w:pPr>
              <w:pStyle w:val="18"/>
            </w:pPr>
            <w: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2022年乡村振兴重点村驻村工作队经费</w:t>
      </w:r>
      <w:r>
        <w:rPr>
          <w:rFonts w:ascii="Times New Roman" w:hAnsi="Times New Roman" w:eastAsia="仿宋_GB2312" w:cs="Times New Roman"/>
          <w:sz w:val="28"/>
        </w:rPr>
        <w:t>绩效目标表</w:t>
      </w:r>
    </w:p>
    <w:tbl>
      <w:tblPr>
        <w:tblStyle w:val="8"/>
        <w:tblpPr w:leftFromText="180" w:rightFromText="180" w:vertAnchor="text" w:horzAnchor="page" w:tblpX="1463" w:tblpY="46"/>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54"/>
        <w:gridCol w:w="2499"/>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解决我镇农业不发达、农村不兴旺、农民不富裕问题，让农村走上现代化城市化的道路，提高农民的收入，缩小城乡收入。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9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4" w:type="dxa"/>
            <w:shd w:val="clear" w:color="auto" w:fill="auto"/>
            <w:vAlign w:val="center"/>
          </w:tcPr>
          <w:p>
            <w:pPr>
              <w:pStyle w:val="18"/>
            </w:pPr>
            <w:r>
              <w:t>成本指标</w:t>
            </w:r>
          </w:p>
        </w:tc>
        <w:tc>
          <w:tcPr>
            <w:tcW w:w="2499" w:type="dxa"/>
            <w:shd w:val="clear" w:color="auto" w:fill="auto"/>
            <w:vAlign w:val="center"/>
          </w:tcPr>
          <w:p>
            <w:pPr>
              <w:pStyle w:val="18"/>
            </w:pPr>
            <w:r>
              <w:t>项目投入成本</w:t>
            </w:r>
          </w:p>
        </w:tc>
        <w:tc>
          <w:tcPr>
            <w:tcW w:w="3402" w:type="dxa"/>
            <w:shd w:val="clear" w:color="auto" w:fill="auto"/>
            <w:vAlign w:val="center"/>
          </w:tcPr>
          <w:p>
            <w:pPr>
              <w:pStyle w:val="18"/>
            </w:pPr>
            <w:r>
              <w:t>反应项目投入成本</w:t>
            </w:r>
          </w:p>
        </w:tc>
        <w:tc>
          <w:tcPr>
            <w:tcW w:w="1843" w:type="dxa"/>
            <w:shd w:val="clear" w:color="auto" w:fill="auto"/>
            <w:vAlign w:val="center"/>
          </w:tcPr>
          <w:p>
            <w:pPr>
              <w:pStyle w:val="18"/>
            </w:pPr>
            <w:r>
              <w:t>≤12.06万元</w:t>
            </w:r>
          </w:p>
        </w:tc>
        <w:tc>
          <w:tcPr>
            <w:tcW w:w="2155" w:type="dxa"/>
            <w:shd w:val="clear" w:color="auto" w:fill="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数量指标</w:t>
            </w:r>
          </w:p>
        </w:tc>
        <w:tc>
          <w:tcPr>
            <w:tcW w:w="2499" w:type="dxa"/>
            <w:shd w:val="clear" w:color="auto" w:fill="auto"/>
            <w:vAlign w:val="center"/>
          </w:tcPr>
          <w:p>
            <w:pPr>
              <w:pStyle w:val="18"/>
            </w:pPr>
            <w:r>
              <w:t>排查乡村厕所改造村街数量</w:t>
            </w:r>
          </w:p>
        </w:tc>
        <w:tc>
          <w:tcPr>
            <w:tcW w:w="3402" w:type="dxa"/>
            <w:shd w:val="clear" w:color="auto" w:fill="auto"/>
            <w:vAlign w:val="center"/>
          </w:tcPr>
          <w:p>
            <w:pPr>
              <w:pStyle w:val="18"/>
            </w:pPr>
            <w:r>
              <w:t>反应排查乡村厕所改造村街数量</w:t>
            </w:r>
          </w:p>
        </w:tc>
        <w:tc>
          <w:tcPr>
            <w:tcW w:w="1843" w:type="dxa"/>
            <w:shd w:val="clear" w:color="auto" w:fill="auto"/>
            <w:vAlign w:val="center"/>
          </w:tcPr>
          <w:p>
            <w:pPr>
              <w:pStyle w:val="18"/>
            </w:pPr>
            <w:r>
              <w:t>38个</w:t>
            </w:r>
          </w:p>
        </w:tc>
        <w:tc>
          <w:tcPr>
            <w:tcW w:w="2155" w:type="dxa"/>
            <w:shd w:val="clear" w:color="auto" w:fill="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质量指标</w:t>
            </w:r>
          </w:p>
        </w:tc>
        <w:tc>
          <w:tcPr>
            <w:tcW w:w="2499" w:type="dxa"/>
            <w:shd w:val="clear" w:color="auto" w:fill="auto"/>
            <w:vAlign w:val="center"/>
          </w:tcPr>
          <w:p>
            <w:pPr>
              <w:pStyle w:val="18"/>
            </w:pPr>
            <w:r>
              <w:t>年度建设任务完成情况</w:t>
            </w:r>
          </w:p>
        </w:tc>
        <w:tc>
          <w:tcPr>
            <w:tcW w:w="3402" w:type="dxa"/>
            <w:shd w:val="clear" w:color="auto" w:fill="auto"/>
            <w:vAlign w:val="center"/>
          </w:tcPr>
          <w:p>
            <w:pPr>
              <w:pStyle w:val="18"/>
            </w:pPr>
            <w:r>
              <w:t>反应年度建设任务完成情况</w:t>
            </w:r>
          </w:p>
        </w:tc>
        <w:tc>
          <w:tcPr>
            <w:tcW w:w="1843" w:type="dxa"/>
            <w:shd w:val="clear" w:color="auto" w:fill="auto"/>
            <w:vAlign w:val="center"/>
          </w:tcPr>
          <w:p>
            <w:pPr>
              <w:pStyle w:val="18"/>
            </w:pPr>
            <w:r>
              <w:t>达标</w:t>
            </w:r>
          </w:p>
        </w:tc>
        <w:tc>
          <w:tcPr>
            <w:tcW w:w="2155" w:type="dxa"/>
            <w:shd w:val="clear" w:color="auto" w:fill="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时效指标</w:t>
            </w:r>
          </w:p>
        </w:tc>
        <w:tc>
          <w:tcPr>
            <w:tcW w:w="2499" w:type="dxa"/>
            <w:shd w:val="clear" w:color="auto" w:fill="auto"/>
            <w:vAlign w:val="center"/>
          </w:tcPr>
          <w:p>
            <w:pPr>
              <w:pStyle w:val="18"/>
            </w:pPr>
            <w:r>
              <w:t>及时拨付资金</w:t>
            </w:r>
          </w:p>
        </w:tc>
        <w:tc>
          <w:tcPr>
            <w:tcW w:w="3402" w:type="dxa"/>
            <w:shd w:val="clear" w:color="auto" w:fill="auto"/>
            <w:vAlign w:val="center"/>
          </w:tcPr>
          <w:p>
            <w:pPr>
              <w:pStyle w:val="18"/>
            </w:pPr>
            <w:r>
              <w:t>反应及时拨付资金率</w:t>
            </w:r>
          </w:p>
        </w:tc>
        <w:tc>
          <w:tcPr>
            <w:tcW w:w="1843" w:type="dxa"/>
            <w:shd w:val="clear" w:color="auto" w:fill="auto"/>
            <w:vAlign w:val="center"/>
          </w:tcPr>
          <w:p>
            <w:pPr>
              <w:pStyle w:val="18"/>
            </w:pPr>
            <w:r>
              <w:t>100%</w:t>
            </w:r>
          </w:p>
        </w:tc>
        <w:tc>
          <w:tcPr>
            <w:tcW w:w="2155" w:type="dxa"/>
            <w:shd w:val="clear" w:color="auto" w:fill="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4" w:type="dxa"/>
            <w:shd w:val="clear" w:color="auto" w:fill="auto"/>
            <w:vAlign w:val="center"/>
          </w:tcPr>
          <w:p>
            <w:pPr>
              <w:pStyle w:val="18"/>
            </w:pPr>
            <w:r>
              <w:t>生态效益指标</w:t>
            </w:r>
          </w:p>
        </w:tc>
        <w:tc>
          <w:tcPr>
            <w:tcW w:w="2499" w:type="dxa"/>
            <w:shd w:val="clear" w:color="auto" w:fill="auto"/>
            <w:vAlign w:val="center"/>
          </w:tcPr>
          <w:p>
            <w:pPr>
              <w:pStyle w:val="18"/>
            </w:pPr>
            <w:r>
              <w:t>环境提升情况</w:t>
            </w:r>
          </w:p>
        </w:tc>
        <w:tc>
          <w:tcPr>
            <w:tcW w:w="3402" w:type="dxa"/>
            <w:shd w:val="clear" w:color="auto" w:fill="auto"/>
            <w:vAlign w:val="center"/>
          </w:tcPr>
          <w:p>
            <w:pPr>
              <w:pStyle w:val="18"/>
            </w:pPr>
            <w:r>
              <w:t>反应环境提升情况</w:t>
            </w:r>
          </w:p>
        </w:tc>
        <w:tc>
          <w:tcPr>
            <w:tcW w:w="1843" w:type="dxa"/>
            <w:shd w:val="clear" w:color="auto" w:fill="auto"/>
            <w:vAlign w:val="center"/>
          </w:tcPr>
          <w:p>
            <w:pPr>
              <w:pStyle w:val="18"/>
            </w:pPr>
            <w:r>
              <w:t>提升</w:t>
            </w:r>
          </w:p>
        </w:tc>
        <w:tc>
          <w:tcPr>
            <w:tcW w:w="2155" w:type="dxa"/>
            <w:shd w:val="clear" w:color="auto" w:fill="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可持续影响指标</w:t>
            </w:r>
          </w:p>
        </w:tc>
        <w:tc>
          <w:tcPr>
            <w:tcW w:w="2499" w:type="dxa"/>
            <w:shd w:val="clear" w:color="auto" w:fill="auto"/>
            <w:vAlign w:val="center"/>
          </w:tcPr>
          <w:p>
            <w:pPr>
              <w:pStyle w:val="18"/>
            </w:pPr>
            <w:r>
              <w:t>长效管理机制</w:t>
            </w:r>
          </w:p>
        </w:tc>
        <w:tc>
          <w:tcPr>
            <w:tcW w:w="3402" w:type="dxa"/>
            <w:shd w:val="clear" w:color="auto" w:fill="auto"/>
            <w:vAlign w:val="center"/>
          </w:tcPr>
          <w:p>
            <w:pPr>
              <w:pStyle w:val="18"/>
            </w:pPr>
            <w:r>
              <w:t>反应长效管理机制</w:t>
            </w:r>
          </w:p>
        </w:tc>
        <w:tc>
          <w:tcPr>
            <w:tcW w:w="1843" w:type="dxa"/>
            <w:shd w:val="clear" w:color="auto" w:fill="auto"/>
            <w:vAlign w:val="center"/>
          </w:tcPr>
          <w:p>
            <w:pPr>
              <w:pStyle w:val="18"/>
            </w:pPr>
            <w:r>
              <w:t>健全</w:t>
            </w:r>
          </w:p>
        </w:tc>
        <w:tc>
          <w:tcPr>
            <w:tcW w:w="2155" w:type="dxa"/>
            <w:shd w:val="clear" w:color="auto" w:fill="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754" w:type="dxa"/>
            <w:shd w:val="clear" w:color="auto" w:fill="auto"/>
            <w:vAlign w:val="center"/>
          </w:tcPr>
          <w:p>
            <w:pPr>
              <w:pStyle w:val="18"/>
            </w:pPr>
            <w:r>
              <w:t>社会效益指标</w:t>
            </w:r>
          </w:p>
        </w:tc>
        <w:tc>
          <w:tcPr>
            <w:tcW w:w="2499" w:type="dxa"/>
            <w:shd w:val="clear" w:color="auto" w:fill="auto"/>
            <w:vAlign w:val="center"/>
          </w:tcPr>
          <w:p>
            <w:pPr>
              <w:pStyle w:val="18"/>
            </w:pPr>
            <w:r>
              <w:t>村庄整洁，美丽</w:t>
            </w:r>
          </w:p>
        </w:tc>
        <w:tc>
          <w:tcPr>
            <w:tcW w:w="3402" w:type="dxa"/>
            <w:shd w:val="clear" w:color="auto" w:fill="auto"/>
            <w:vAlign w:val="center"/>
          </w:tcPr>
          <w:p>
            <w:pPr>
              <w:pStyle w:val="18"/>
            </w:pPr>
            <w:r>
              <w:t>反应村街整洁美丽情况</w:t>
            </w:r>
          </w:p>
        </w:tc>
        <w:tc>
          <w:tcPr>
            <w:tcW w:w="1843" w:type="dxa"/>
            <w:shd w:val="clear" w:color="auto" w:fill="auto"/>
            <w:vAlign w:val="center"/>
          </w:tcPr>
          <w:p>
            <w:pPr>
              <w:pStyle w:val="18"/>
            </w:pPr>
            <w:r>
              <w:t>达标</w:t>
            </w:r>
          </w:p>
        </w:tc>
        <w:tc>
          <w:tcPr>
            <w:tcW w:w="2155" w:type="dxa"/>
            <w:shd w:val="clear" w:color="auto" w:fill="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4" w:type="dxa"/>
            <w:shd w:val="clear" w:color="auto" w:fill="auto"/>
            <w:vAlign w:val="center"/>
          </w:tcPr>
          <w:p>
            <w:pPr>
              <w:pStyle w:val="18"/>
            </w:pPr>
            <w:r>
              <w:t>服务对象满意度指标</w:t>
            </w:r>
          </w:p>
        </w:tc>
        <w:tc>
          <w:tcPr>
            <w:tcW w:w="2499" w:type="dxa"/>
            <w:shd w:val="clear" w:color="auto" w:fill="auto"/>
            <w:vAlign w:val="center"/>
          </w:tcPr>
          <w:p>
            <w:pPr>
              <w:pStyle w:val="18"/>
            </w:pPr>
            <w:r>
              <w:t>群众满意度</w:t>
            </w:r>
          </w:p>
        </w:tc>
        <w:tc>
          <w:tcPr>
            <w:tcW w:w="3402" w:type="dxa"/>
            <w:shd w:val="clear" w:color="auto" w:fill="auto"/>
            <w:vAlign w:val="center"/>
          </w:tcPr>
          <w:p>
            <w:pPr>
              <w:pStyle w:val="18"/>
            </w:pPr>
            <w:r>
              <w:t>反应群众满意度</w:t>
            </w:r>
          </w:p>
        </w:tc>
        <w:tc>
          <w:tcPr>
            <w:tcW w:w="1843" w:type="dxa"/>
            <w:shd w:val="clear" w:color="auto" w:fill="auto"/>
            <w:vAlign w:val="center"/>
          </w:tcPr>
          <w:p>
            <w:pPr>
              <w:pStyle w:val="18"/>
            </w:pPr>
            <w:r>
              <w:t>≥95%</w:t>
            </w:r>
          </w:p>
        </w:tc>
        <w:tc>
          <w:tcPr>
            <w:tcW w:w="2155" w:type="dxa"/>
            <w:shd w:val="clear" w:color="auto" w:fill="auto"/>
            <w:vAlign w:val="center"/>
          </w:tcPr>
          <w:p>
            <w:pPr>
              <w:pStyle w:val="18"/>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420"/>
        <w:rPr>
          <w:rFonts w:ascii="方正仿宋_GBK" w:hAnsi="方正仿宋_GBK" w:eastAsia="方正仿宋_GBK" w:cs="方正仿宋_GBK"/>
          <w:color w:val="000000"/>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w:t>
      </w:r>
      <w:r>
        <w:rPr>
          <w:rFonts w:hint="eastAsia" w:ascii="Times New Roman" w:hAnsi="Times New Roman" w:eastAsia="仿宋_GB2312" w:cs="Times New Roman"/>
          <w:sz w:val="32"/>
          <w:szCs w:val="32"/>
          <w:lang w:val="en-US" w:eastAsia="zh-CN"/>
        </w:rPr>
        <w:t>南赵扶镇人民政府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506.96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 xml:space="preserve"> 大城县</w:t>
            </w:r>
            <w:r>
              <w:rPr>
                <w:rFonts w:hint="eastAsia" w:ascii="Times New Roman" w:hAnsi="Times New Roman" w:eastAsia="仿宋_GB2312" w:cs="Times New Roman"/>
                <w:kern w:val="0"/>
                <w:sz w:val="22"/>
                <w:lang w:val="en-US" w:eastAsia="zh-CN"/>
              </w:rPr>
              <w:t>南赵扶镇人民政府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506.96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ÂËÎ">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kMDU3OWNkYjcwYTdlMTZlMmM1YzRhZTYxYmE3YT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0C4A"/>
    <w:rsid w:val="00AD5259"/>
    <w:rsid w:val="00AE1A02"/>
    <w:rsid w:val="00B01D36"/>
    <w:rsid w:val="00B02FF0"/>
    <w:rsid w:val="00B061E8"/>
    <w:rsid w:val="00B078CD"/>
    <w:rsid w:val="00B170B0"/>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E4E70"/>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83C643A"/>
    <w:rsid w:val="12592089"/>
    <w:rsid w:val="13250BB8"/>
    <w:rsid w:val="13E306DA"/>
    <w:rsid w:val="157111B0"/>
    <w:rsid w:val="1C502F39"/>
    <w:rsid w:val="219E134A"/>
    <w:rsid w:val="225C7F32"/>
    <w:rsid w:val="2AA809EC"/>
    <w:rsid w:val="2C88109B"/>
    <w:rsid w:val="2F721774"/>
    <w:rsid w:val="30CB1C74"/>
    <w:rsid w:val="353438F9"/>
    <w:rsid w:val="3B36794F"/>
    <w:rsid w:val="3E8B454E"/>
    <w:rsid w:val="3ECF363F"/>
    <w:rsid w:val="3F655022"/>
    <w:rsid w:val="440A6B20"/>
    <w:rsid w:val="45712F20"/>
    <w:rsid w:val="46EA5548"/>
    <w:rsid w:val="479223B1"/>
    <w:rsid w:val="4E067A14"/>
    <w:rsid w:val="502D3FBD"/>
    <w:rsid w:val="526B67D1"/>
    <w:rsid w:val="538D548A"/>
    <w:rsid w:val="57E040E2"/>
    <w:rsid w:val="596F235C"/>
    <w:rsid w:val="5B523ED9"/>
    <w:rsid w:val="5E2C1B0E"/>
    <w:rsid w:val="5E3E0DA2"/>
    <w:rsid w:val="5F5A15AE"/>
    <w:rsid w:val="61840B64"/>
    <w:rsid w:val="687D1153"/>
    <w:rsid w:val="6B1D22BB"/>
    <w:rsid w:val="71E7368C"/>
    <w:rsid w:val="789C538C"/>
    <w:rsid w:val="7BAE1B6F"/>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8599</Words>
  <Characters>8891</Characters>
  <Lines>71</Lines>
  <Paragraphs>20</Paragraphs>
  <TotalTime>1</TotalTime>
  <ScaleCrop>false</ScaleCrop>
  <LinksUpToDate>false</LinksUpToDate>
  <CharactersWithSpaces>8896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2023-01-29T01:01:00Z</cp:lastPrinted>
  <dcterms:modified xsi:type="dcterms:W3CDTF">2023-03-20T08:47:56Z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E0DCD2FAFD4C4EC78104898D7A030BBD</vt:lpwstr>
  </property>
</Properties>
</file>