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bookmarkStart w:id="2" w:name="_GoBack"/>
      <w:r>
        <w:rPr>
          <w:rFonts w:hint="eastAsia" w:ascii="Times New Roman" w:hAnsi="Times New Roman" w:eastAsia="方正小标宋简体" w:cs="Times New Roman"/>
          <w:sz w:val="44"/>
          <w:szCs w:val="44"/>
          <w:lang w:eastAsia="zh-CN"/>
        </w:rPr>
        <w:t>大城县公安局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bookmarkEnd w:id="2"/>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大城县公安局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480" w:firstLineChars="150"/>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bidi="ar-SA"/>
        </w:rPr>
        <w:t xml:space="preserve"> (一)组织领导和协调全县公安工作,并督促检查执行情况。</w:t>
      </w:r>
    </w:p>
    <w:p>
      <w:pPr>
        <w:spacing w:line="584" w:lineRule="exact"/>
        <w:ind w:firstLine="640" w:firstLineChars="200"/>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bidi="ar-SA"/>
        </w:rPr>
        <w:t>(二)规划全县公安工作，研究全县公安工作的重大情况和重大问题，推进全县公安工作的改革和发展。</w:t>
      </w:r>
    </w:p>
    <w:p>
      <w:pPr>
        <w:spacing w:line="584" w:lineRule="exact"/>
        <w:ind w:firstLine="640" w:firstLineChars="200"/>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bidi="ar-SA"/>
        </w:rPr>
        <w:t>(三)搜集、掌握影响全县政治稳定、危害国家安全和社会治安的有关情况，分析形势，制定对策，适时组织实施。</w:t>
      </w:r>
    </w:p>
    <w:p>
      <w:pPr>
        <w:spacing w:line="584" w:lineRule="exact"/>
        <w:ind w:firstLine="640" w:firstLineChars="200"/>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bidi="ar-SA"/>
        </w:rPr>
        <w:t>(四)负责对危害国家安全案件、刑事案件、经济犯罪案件、毒品犯罪案件、恐怖案件的侦查工作。</w:t>
      </w:r>
    </w:p>
    <w:p>
      <w:pPr>
        <w:spacing w:line="584" w:lineRule="exact"/>
        <w:ind w:firstLine="640" w:firstLineChars="200"/>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bidi="ar-SA"/>
        </w:rPr>
        <w:t>(五)依法查处治安案件，组织、协调或参与处置突发事件和治安事故，承担社会治安、户籍、居民身份证、枪支弹药、危险爆炸物品、特种行业和出入境的管理工作。</w:t>
      </w:r>
    </w:p>
    <w:p>
      <w:pPr>
        <w:spacing w:line="584" w:lineRule="exact"/>
        <w:ind w:firstLine="640" w:firstLineChars="200"/>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bidi="ar-SA"/>
        </w:rPr>
        <w:t>(六)指导和管理全县的国家机关、社会团体、企事业单位的治安保卫工作和群众性治安保卫组织的治安防范工作。</w:t>
      </w:r>
    </w:p>
    <w:p>
      <w:pPr>
        <w:spacing w:line="584" w:lineRule="exact"/>
        <w:ind w:firstLine="640" w:firstLineChars="200"/>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bidi="ar-SA"/>
        </w:rPr>
        <w:t>(</w:t>
      </w:r>
      <w:r>
        <w:rPr>
          <w:rFonts w:hint="eastAsia" w:ascii="Times New Roman" w:hAnsi="Times New Roman" w:eastAsia="仿宋_GB2312" w:cs="Times New Roman"/>
          <w:sz w:val="32"/>
          <w:szCs w:val="32"/>
          <w:lang w:bidi="ar-SA"/>
        </w:rPr>
        <w:t>七</w:t>
      </w:r>
      <w:r>
        <w:rPr>
          <w:rFonts w:ascii="Times New Roman" w:hAnsi="Times New Roman" w:eastAsia="仿宋_GB2312" w:cs="Times New Roman"/>
          <w:sz w:val="32"/>
          <w:szCs w:val="32"/>
          <w:lang w:bidi="ar-SA"/>
        </w:rPr>
        <w:t>)负责来我县和途经我县的党和国家领导人、重要外宾的安全警卫工作。</w:t>
      </w:r>
    </w:p>
    <w:p>
      <w:pPr>
        <w:spacing w:line="584" w:lineRule="exact"/>
        <w:ind w:firstLine="640" w:firstLineChars="200"/>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bidi="ar-SA"/>
        </w:rPr>
        <w:t>(八)负责全县公共信息网络的安全监察工作。</w:t>
      </w:r>
    </w:p>
    <w:p>
      <w:pPr>
        <w:spacing w:line="584" w:lineRule="exact"/>
        <w:ind w:firstLine="640" w:firstLineChars="200"/>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bidi="ar-SA"/>
        </w:rPr>
        <w:t>(九)负责县看守所和拘留所的管理工作。</w:t>
      </w:r>
    </w:p>
    <w:p>
      <w:pPr>
        <w:spacing w:line="584" w:lineRule="exact"/>
        <w:ind w:firstLine="640" w:firstLineChars="200"/>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bidi="ar-SA"/>
        </w:rPr>
        <w:t>(十)负责收容教养案件的呈报及听证、行政复议、国家赔偿、行政诉讼案件工作。</w:t>
      </w:r>
    </w:p>
    <w:p>
      <w:pPr>
        <w:spacing w:line="584" w:lineRule="exact"/>
        <w:ind w:firstLine="640" w:firstLineChars="200"/>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bidi="ar-SA"/>
        </w:rPr>
        <w:t>(十一)负责维护城乡道路交通安全、交通秩序以及对机动车辆、驾驶人的管理工作。</w:t>
      </w:r>
    </w:p>
    <w:p>
      <w:pPr>
        <w:spacing w:line="584" w:lineRule="exact"/>
        <w:ind w:firstLine="640" w:firstLineChars="200"/>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bidi="ar-SA"/>
        </w:rPr>
        <w:t>(十二)负责全县公安队伍正规化、职业化建设以及公安宣传、教育训练等思想政治工作，按照规定权限管理公安干部。</w:t>
      </w:r>
    </w:p>
    <w:p>
      <w:pPr>
        <w:spacing w:line="584" w:lineRule="exact"/>
        <w:ind w:firstLine="640" w:firstLineChars="200"/>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bidi="ar-SA"/>
        </w:rPr>
        <w:t>(十三)负责警务督察工作，查处公安民警违法违纪案件，维护公安民警正当执法权益。</w:t>
      </w:r>
    </w:p>
    <w:p>
      <w:pPr>
        <w:spacing w:line="584" w:lineRule="exact"/>
        <w:ind w:firstLine="640" w:firstLineChars="200"/>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bidi="ar-SA"/>
        </w:rPr>
        <w:t>(十四)对驻我县武警中队执行公安任务及相关业务建设实施领导和指挥。</w:t>
      </w:r>
    </w:p>
    <w:p>
      <w:pPr>
        <w:spacing w:line="584" w:lineRule="exact"/>
        <w:ind w:firstLine="640" w:firstLineChars="200"/>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bidi="ar-SA"/>
        </w:rPr>
        <w:t>(十</w:t>
      </w:r>
      <w:r>
        <w:rPr>
          <w:rFonts w:hint="eastAsia" w:ascii="Times New Roman" w:hAnsi="Times New Roman" w:eastAsia="仿宋_GB2312" w:cs="Times New Roman"/>
          <w:sz w:val="32"/>
          <w:szCs w:val="32"/>
          <w:lang w:bidi="ar-SA"/>
        </w:rPr>
        <w:t>五</w:t>
      </w:r>
      <w:r>
        <w:rPr>
          <w:rFonts w:ascii="Times New Roman" w:hAnsi="Times New Roman" w:eastAsia="仿宋_GB2312" w:cs="Times New Roman"/>
          <w:sz w:val="32"/>
          <w:szCs w:val="32"/>
          <w:lang w:bidi="ar-SA"/>
        </w:rPr>
        <w:t>)完成县委、县政府及上级公安部门交办的其他任务。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hint="eastAsia" w:ascii="仿宋_GB2312" w:hAnsi="仿宋_GB2312" w:eastAsia="仿宋_GB2312" w:cs="仿宋_GB2312"/>
                <w:b/>
                <w:sz w:val="21"/>
                <w:szCs w:val="21"/>
              </w:rPr>
            </w:pPr>
            <w:r>
              <w:rPr>
                <w:rFonts w:hint="eastAsia" w:ascii="仿宋_GB2312" w:hAnsi="仿宋_GB2312" w:eastAsia="仿宋_GB2312" w:cs="仿宋_GB2312"/>
                <w:sz w:val="21"/>
                <w:szCs w:val="21"/>
                <w:lang w:bidi="ar-SA"/>
              </w:rPr>
              <w:t>大城县公安局本级</w:t>
            </w:r>
          </w:p>
        </w:tc>
        <w:tc>
          <w:tcPr>
            <w:tcW w:w="1134"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sz w:val="21"/>
                <w:szCs w:val="21"/>
                <w:lang w:bidi="ar-SA"/>
              </w:rPr>
              <w:t>行政</w:t>
            </w:r>
          </w:p>
        </w:tc>
        <w:tc>
          <w:tcPr>
            <w:tcW w:w="1276"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sz w:val="21"/>
                <w:szCs w:val="21"/>
                <w:lang w:bidi="ar-SA"/>
              </w:rPr>
              <w:t>正科级</w:t>
            </w:r>
          </w:p>
        </w:tc>
        <w:tc>
          <w:tcPr>
            <w:tcW w:w="2902"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sz w:val="21"/>
                <w:szCs w:val="21"/>
                <w:lang w:bidi="ar-SA"/>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SA"/>
              </w:rPr>
              <w:t>大城县看守所</w:t>
            </w:r>
          </w:p>
        </w:tc>
        <w:tc>
          <w:tcPr>
            <w:tcW w:w="1134"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SA"/>
              </w:rPr>
              <w:t>行政</w:t>
            </w:r>
          </w:p>
        </w:tc>
        <w:tc>
          <w:tcPr>
            <w:tcW w:w="1276"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SA"/>
              </w:rPr>
              <w:t>副科级</w:t>
            </w:r>
          </w:p>
        </w:tc>
        <w:tc>
          <w:tcPr>
            <w:tcW w:w="2902"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SA"/>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SA"/>
              </w:rPr>
              <w:t>大城县公安局特巡警大队</w:t>
            </w:r>
          </w:p>
        </w:tc>
        <w:tc>
          <w:tcPr>
            <w:tcW w:w="1134"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SA"/>
              </w:rPr>
              <w:t>行政</w:t>
            </w:r>
          </w:p>
        </w:tc>
        <w:tc>
          <w:tcPr>
            <w:tcW w:w="1276"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SA"/>
              </w:rPr>
              <w:t>股级</w:t>
            </w:r>
          </w:p>
        </w:tc>
        <w:tc>
          <w:tcPr>
            <w:tcW w:w="2902"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bidi="ar-SA"/>
              </w:rPr>
              <w:t>财政拨款（行政）</w:t>
            </w: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大城县公安局</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w:t>
      </w:r>
      <w:r>
        <w:rPr>
          <w:rFonts w:hint="eastAsia" w:ascii="Times New Roman" w:hAnsi="Times New Roman" w:eastAsia="仿宋_GB2312" w:cs="Times New Roman"/>
          <w:sz w:val="32"/>
          <w:szCs w:val="32"/>
        </w:rPr>
        <w:t>入11629.25万元，其中：一般公共预算收入10998.44万元，基金预算收入</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万元，上年结转630.81万元（有则写，无则填0万元）。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11629.25</w:t>
      </w:r>
      <w:r>
        <w:rPr>
          <w:rFonts w:ascii="Times New Roman" w:hAnsi="Times New Roman" w:eastAsia="仿宋_GB2312" w:cs="Times New Roman"/>
          <w:sz w:val="32"/>
          <w:szCs w:val="32"/>
        </w:rPr>
        <w:t>万元，其中基本支出6014.10万元，包括人员类项目经费5580.32万元和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公用项目经费433.78万元；运转类其他及特定目标类项目支出5615.15万元，主要为</w:t>
      </w:r>
      <w:r>
        <w:rPr>
          <w:rFonts w:hint="eastAsia" w:ascii="Times New Roman" w:hAnsi="Times New Roman" w:eastAsia="仿宋_GB2312" w:cs="Times New Roman"/>
          <w:sz w:val="32"/>
          <w:szCs w:val="32"/>
        </w:rPr>
        <w:t>2022年第二批中央政法转移支付资金--上级、关于提前下达2022年省级基层公检法司转移支付资金—上级（业务）、关于提前下达2022年省级基层公检法司转移支付资金—上级（装备）、关于提前下达2022年中央政法纪检监察转移支付资金—上级（业务）、关于提前下达2022年中央政法纪检监察转移支付资金—上级（装备）</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关于提前下达2023年省级基层公检法司转移支付资金—上级（装备）</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关于提前下达2023年中央政法纪检监察转移支付资金—上级（业务）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关于提前下达2023年中央政法纪检监察转移支付资金—上级（装备）</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刑警楼修缮工程资金</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辅警人员工资及保险—人员专项项目</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日常办案支出资金项目</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装备购置县配套经费</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巡警队队员伙食费—人员专项项目</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巡警队队员工资及保险—人员专项项目、巡警队运行经费</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工资奖金津补贴、看守所运转经费（办案支出）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女犯人拘押、未成年代押经费、其他人员工资经费、取暖经费、水费经费、在押人员伙食经费、在押人员入所前体检经费、在押人员体检费、在押人员医疗医药经费、在押人员衣被费、在押人员重大疾病治疗专项经费</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11629.25</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443.81</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1214.3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人员类项目经费较去年增加</w:t>
      </w:r>
      <w:r>
        <w:rPr>
          <w:rFonts w:hint="eastAsia" w:ascii="Times New Roman" w:hAnsi="Times New Roman" w:eastAsia="仿宋_GB2312" w:cs="Times New Roman"/>
          <w:sz w:val="32"/>
          <w:szCs w:val="32"/>
          <w:lang w:val="en-US" w:eastAsia="zh-CN"/>
        </w:rPr>
        <w:t>1141.91</w:t>
      </w:r>
      <w:r>
        <w:rPr>
          <w:rFonts w:hint="eastAsia" w:ascii="Times New Roman" w:hAnsi="Times New Roman" w:eastAsia="仿宋_GB2312" w:cs="Times New Roman"/>
          <w:sz w:val="32"/>
          <w:szCs w:val="32"/>
        </w:rPr>
        <w:t>万元支出，运转类公用项目经费较去年</w:t>
      </w:r>
      <w:r>
        <w:rPr>
          <w:rFonts w:hint="eastAsia" w:ascii="Times New Roman" w:hAnsi="Times New Roman" w:eastAsia="仿宋_GB2312" w:cs="Times New Roman"/>
          <w:sz w:val="32"/>
          <w:szCs w:val="32"/>
          <w:lang w:val="en-US" w:eastAsia="zh-CN"/>
        </w:rPr>
        <w:t>72.39</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支出；项目支出减少</w:t>
      </w:r>
      <w:r>
        <w:rPr>
          <w:rFonts w:hint="eastAsia" w:ascii="Times New Roman" w:hAnsi="Times New Roman" w:eastAsia="仿宋_GB2312" w:cs="Times New Roman"/>
          <w:sz w:val="32"/>
          <w:szCs w:val="32"/>
          <w:lang w:val="en-US" w:eastAsia="zh-CN"/>
        </w:rPr>
        <w:t>770.49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2022年第二批中央政法转移支付资金--上级、关于提前下达2022年省级基层公检法司转移支付资金—上级（业务）、关于提前下达2022年省级基层公检法司转移支付资金—上级（装备）、关于提前下达2022年中央政法纪检监察转移支付资金—上级（业务）、关于提前下达2022年中央政法纪检监察转移支付资金—上级（装备）</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关于提前下达2023年省级基层公检法司转移支付资金—上级（装备）</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关于提前下达2023年中央政法纪检监察转移支付资金—上级（业务）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关于提前下达2023年中央政法纪检监察转移支付资金—上级（装备）</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刑警楼修缮工程资金</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辅警人员工资及保险—人员专项项目</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日常办案支出资金项目</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装备购置县配套经费</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巡警队队员伙食费—人员专项项目</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巡警队队员工资及保险—人员专项项目、巡警队运行经费</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工资奖金津补贴、看守所运转经费（办案支出）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女犯人拘押、未成年代押经费、其他人员工资经费、取暖经费、水费经费、在押人员伙食经费、在押人员入所前体检经费、在押人员体检费、在押人员医疗医药经费、在押人员衣被费、在押人员重大疾病治疗专项经费</w:t>
      </w:r>
      <w:r>
        <w:rPr>
          <w:rFonts w:ascii="Times New Roman" w:hAnsi="Times New Roman" w:eastAsia="仿宋_GB2312" w:cs="Times New Roman"/>
          <w:sz w:val="32"/>
          <w:szCs w:val="32"/>
        </w:rPr>
        <w:t>等</w:t>
      </w:r>
      <w:r>
        <w:rPr>
          <w:rFonts w:ascii="Times New Roman" w:hAnsi="Times New Roman" w:eastAsia="仿宋_GB2312" w:cs="Times New Roman"/>
          <w:sz w:val="32"/>
          <w:szCs w:val="32"/>
          <w:highlight w:val="none"/>
        </w:rPr>
        <w:t>项</w:t>
      </w:r>
      <w:r>
        <w:rPr>
          <w:rFonts w:ascii="Times New Roman" w:hAnsi="Times New Roman" w:eastAsia="仿宋_GB2312" w:cs="Times New Roman"/>
          <w:sz w:val="32"/>
          <w:szCs w:val="32"/>
        </w:rPr>
        <w:t>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highlight w:val="none"/>
          <w:lang w:val="en-US" w:eastAsia="zh-CN"/>
        </w:rPr>
        <w:t>957.5</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元（其中：公务用车购置费</w:t>
      </w:r>
      <w:r>
        <w:rPr>
          <w:rFonts w:ascii="Times New Roman" w:hAnsi="Times New Roman" w:eastAsia="仿宋_GB2312" w:cs="Times New Roman"/>
          <w:sz w:val="32"/>
          <w:szCs w:val="32"/>
          <w:highlight w:val="none"/>
        </w:rPr>
        <w:t>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rPr>
        <w:t>我部门切实落实勤俭节约各项规定，压减公车运行经费支出</w:t>
      </w:r>
      <w:r>
        <w:rPr>
          <w:rFonts w:ascii="Times New Roman" w:hAnsi="Times New Roman" w:eastAsia="仿宋_GB2312" w:cs="Times New Roman"/>
          <w:sz w:val="32"/>
          <w:szCs w:val="32"/>
          <w:highlight w:val="none"/>
        </w:rPr>
        <w:t>；公务接待费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hint="eastAsia"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我部门切实落实勤俭节约各项规定，严格控制公务接待费支出。</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202</w:t>
      </w:r>
      <w:r>
        <w:rPr>
          <w:rFonts w:hint="eastAsia" w:ascii="仿宋_GB2312" w:hAnsi="仿宋_GB2312" w:eastAsia="仿宋_GB2312" w:cs="仿宋_GB2312"/>
          <w:color w:val="000000"/>
          <w:sz w:val="32"/>
          <w:lang w:val="en-US" w:eastAsia="zh-CN"/>
        </w:rPr>
        <w:t>3</w:t>
      </w:r>
      <w:r>
        <w:rPr>
          <w:rFonts w:hint="eastAsia" w:ascii="仿宋_GB2312" w:hAnsi="仿宋_GB2312" w:eastAsia="仿宋_GB2312" w:cs="仿宋_GB2312"/>
          <w:color w:val="000000"/>
          <w:sz w:val="32"/>
        </w:rPr>
        <w:t>年，大城县公安局将在县委、县政府、县委政法委和上级公安机关的坚强领导下，坚持以习近平新时代中国特色社会主义思想为指导，深入贯彻落实</w:t>
      </w:r>
      <w:r>
        <w:rPr>
          <w:rFonts w:hint="eastAsia" w:ascii="仿宋_GB2312" w:hAnsi="仿宋_GB2312" w:eastAsia="仿宋_GB2312" w:cs="仿宋_GB2312"/>
          <w:color w:val="000000"/>
          <w:sz w:val="32"/>
          <w:lang w:eastAsia="zh-CN"/>
        </w:rPr>
        <w:t>党的二十大精神及</w:t>
      </w:r>
      <w:r>
        <w:rPr>
          <w:rFonts w:hint="eastAsia" w:ascii="仿宋_GB2312" w:hAnsi="仿宋_GB2312" w:eastAsia="仿宋_GB2312" w:cs="仿宋_GB2312"/>
          <w:color w:val="000000"/>
          <w:sz w:val="32"/>
        </w:rPr>
        <w:t>各级政法工作、公安工作会议精神，紧紧围绕县委、县政府中心工作，忠诚履职，攻坚克难，统筹推进各项重点工作，坚决当好首都政治“护城河”排头兵，不断提升维护县域政治社会稳定的能力和水平，切实提升人民群众的获得感、幸福感、安全感，奋力开创公安事业新局面。</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N w:val="0"/>
        <w:spacing w:line="15" w:lineRule="atLeast"/>
        <w:ind w:firstLine="640" w:firstLineChars="200"/>
        <w:jc w:val="left"/>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lang w:val="en-US" w:eastAsia="zh-CN"/>
        </w:rPr>
        <w:t>1</w:t>
      </w:r>
      <w:r>
        <w:rPr>
          <w:rFonts w:hint="eastAsia" w:ascii="仿宋_GB2312" w:hAnsi="仿宋_GB2312" w:eastAsia="仿宋_GB2312" w:cs="仿宋_GB2312"/>
          <w:color w:val="000000"/>
          <w:sz w:val="32"/>
        </w:rPr>
        <w:t>、坚决维护政治稳定。</w:t>
      </w:r>
    </w:p>
    <w:p>
      <w:pPr>
        <w:autoSpaceDN w:val="0"/>
        <w:spacing w:line="15" w:lineRule="atLeast"/>
        <w:ind w:firstLine="640" w:firstLineChars="200"/>
        <w:jc w:val="left"/>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绩效目标：强化反恐防暴和信访维稳。</w:t>
      </w:r>
    </w:p>
    <w:p>
      <w:pPr>
        <w:autoSpaceDN w:val="0"/>
        <w:spacing w:line="15" w:lineRule="atLeast"/>
        <w:ind w:firstLine="640" w:firstLineChars="200"/>
        <w:jc w:val="left"/>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绩效指标：完成各项安保任务率100%。</w:t>
      </w:r>
    </w:p>
    <w:p>
      <w:pPr>
        <w:autoSpaceDN w:val="0"/>
        <w:spacing w:line="15" w:lineRule="atLeast"/>
        <w:ind w:firstLine="640" w:firstLineChars="200"/>
        <w:jc w:val="left"/>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2、聚力打造过硬公安队伍。</w:t>
      </w:r>
    </w:p>
    <w:p>
      <w:pPr>
        <w:autoSpaceDN w:val="0"/>
        <w:spacing w:line="15" w:lineRule="atLeast"/>
        <w:ind w:firstLine="640" w:firstLineChars="200"/>
        <w:jc w:val="left"/>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绩效目标：加强政治建设，强化教育管理。</w:t>
      </w:r>
    </w:p>
    <w:p>
      <w:pPr>
        <w:autoSpaceDN w:val="0"/>
        <w:spacing w:line="15" w:lineRule="atLeast"/>
        <w:ind w:firstLine="640" w:firstLineChars="200"/>
        <w:jc w:val="left"/>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绩效指标：执法规范化水平和处置各类警情事件的能力提高率。</w:t>
      </w:r>
    </w:p>
    <w:p>
      <w:pPr>
        <w:autoSpaceDN w:val="0"/>
        <w:spacing w:line="15" w:lineRule="atLeast"/>
        <w:ind w:firstLine="640" w:firstLineChars="200"/>
        <w:jc w:val="left"/>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lang w:val="en-US" w:eastAsia="zh-CN"/>
        </w:rPr>
        <w:t>3</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rPr>
        <w:t>全面抓好公共安全管理和社会面管控。</w:t>
      </w:r>
    </w:p>
    <w:p>
      <w:pPr>
        <w:autoSpaceDN w:val="0"/>
        <w:spacing w:line="15" w:lineRule="atLeast"/>
        <w:ind w:firstLine="640" w:firstLineChars="200"/>
        <w:jc w:val="left"/>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绩效目标：加强社会治安防控。</w:t>
      </w:r>
    </w:p>
    <w:p>
      <w:pPr>
        <w:autoSpaceDN w:val="0"/>
        <w:spacing w:line="15" w:lineRule="atLeast"/>
        <w:ind w:firstLine="640" w:firstLineChars="200"/>
        <w:jc w:val="left"/>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绩效指标：深化交通安全管理整治，加大重点区域、重点部位的巡防力度，最大限度提高街面见警率、管事率。</w:t>
      </w:r>
    </w:p>
    <w:p>
      <w:pPr>
        <w:spacing w:line="584" w:lineRule="exact"/>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color w:val="000000"/>
          <w:sz w:val="32"/>
          <w:lang w:val="en-US" w:eastAsia="zh-CN"/>
        </w:rPr>
        <w:t>4</w:t>
      </w:r>
      <w:r>
        <w:rPr>
          <w:rFonts w:hint="eastAsia" w:ascii="仿宋_GB2312" w:hAnsi="仿宋_GB2312" w:eastAsia="仿宋_GB2312" w:cs="仿宋_GB2312"/>
          <w:color w:val="000000"/>
          <w:sz w:val="32"/>
          <w:lang w:eastAsia="zh-CN"/>
        </w:rPr>
        <w:t>、</w:t>
      </w:r>
      <w:r>
        <w:rPr>
          <w:rFonts w:ascii="仿宋_GB2312" w:hAnsi="Times New Roman" w:eastAsia="仿宋_GB2312" w:cs="Times New Roman"/>
          <w:sz w:val="32"/>
          <w:szCs w:val="32"/>
        </w:rPr>
        <w:t>推进执法规范化建设。</w:t>
      </w:r>
    </w:p>
    <w:p>
      <w:pPr>
        <w:spacing w:line="584" w:lineRule="exact"/>
        <w:ind w:firstLine="640" w:firstLineChars="200"/>
        <w:rPr>
          <w:rFonts w:ascii="Times New Roman" w:hAnsi="Times New Roman" w:eastAsia="仿宋_GB2312" w:cs="Times New Roman"/>
          <w:sz w:val="32"/>
          <w:szCs w:val="32"/>
        </w:rPr>
      </w:pPr>
      <w:r>
        <w:rPr>
          <w:rFonts w:ascii="仿宋_GB2312" w:hAnsi="Times New Roman" w:eastAsia="仿宋_GB2312" w:cs="Times New Roman"/>
          <w:sz w:val="32"/>
          <w:szCs w:val="32"/>
        </w:rPr>
        <w:t>绩效目标：围绕执法过程中涉及群众利益的关键环节、重点领域，特别是针对涉案财物的扣押、保管、移交、处置工作中存在的突出问题进行专项治理。</w:t>
      </w:r>
    </w:p>
    <w:p>
      <w:pPr>
        <w:spacing w:line="584" w:lineRule="exact"/>
        <w:ind w:firstLine="640" w:firstLineChars="200"/>
        <w:rPr>
          <w:rFonts w:ascii="Times New Roman" w:hAnsi="Times New Roman" w:eastAsia="仿宋_GB2312" w:cs="Times New Roman"/>
          <w:sz w:val="32"/>
          <w:szCs w:val="32"/>
        </w:rPr>
      </w:pPr>
      <w:r>
        <w:rPr>
          <w:rFonts w:ascii="仿宋_GB2312" w:hAnsi="Times New Roman" w:eastAsia="仿宋_GB2312" w:cs="Times New Roman"/>
          <w:sz w:val="32"/>
          <w:szCs w:val="32"/>
        </w:rPr>
        <w:t>绩效指标：涉案财物管理处置的监督考评机制，提升执法水平和执法公信力，实现执法公正的新成效情况。</w:t>
      </w:r>
    </w:p>
    <w:p>
      <w:pPr>
        <w:autoSpaceDN w:val="0"/>
        <w:spacing w:line="15" w:lineRule="atLeast"/>
        <w:ind w:firstLine="640" w:firstLineChars="200"/>
        <w:jc w:val="left"/>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lang w:val="en-US" w:eastAsia="zh-CN"/>
        </w:rPr>
        <w:t>5</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rPr>
        <w:t>服务</w:t>
      </w:r>
      <w:r>
        <w:rPr>
          <w:rFonts w:hint="eastAsia" w:ascii="仿宋_GB2312" w:hAnsi="仿宋_GB2312" w:eastAsia="仿宋_GB2312" w:cs="仿宋_GB2312"/>
          <w:color w:val="000000"/>
          <w:sz w:val="32"/>
          <w:lang w:eastAsia="zh-CN"/>
        </w:rPr>
        <w:t>全县中心</w:t>
      </w:r>
      <w:r>
        <w:rPr>
          <w:rFonts w:hint="eastAsia" w:ascii="仿宋_GB2312" w:hAnsi="仿宋_GB2312" w:eastAsia="仿宋_GB2312" w:cs="仿宋_GB2312"/>
          <w:color w:val="000000"/>
          <w:sz w:val="32"/>
        </w:rPr>
        <w:t>工作。</w:t>
      </w:r>
    </w:p>
    <w:p>
      <w:pPr>
        <w:autoSpaceDN w:val="0"/>
        <w:spacing w:line="15" w:lineRule="atLeast"/>
        <w:ind w:firstLine="640" w:firstLineChars="200"/>
        <w:jc w:val="left"/>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绩效目标：配合党委、政府</w:t>
      </w:r>
      <w:r>
        <w:rPr>
          <w:rFonts w:hint="eastAsia" w:ascii="仿宋_GB2312" w:hAnsi="仿宋_GB2312" w:eastAsia="仿宋_GB2312" w:cs="仿宋_GB2312"/>
          <w:color w:val="000000"/>
          <w:sz w:val="32"/>
          <w:lang w:eastAsia="zh-CN"/>
        </w:rPr>
        <w:t>做好</w:t>
      </w:r>
      <w:r>
        <w:rPr>
          <w:rFonts w:hint="eastAsia" w:ascii="仿宋_GB2312" w:hAnsi="仿宋_GB2312" w:eastAsia="仿宋_GB2312" w:cs="仿宋_GB2312"/>
          <w:color w:val="000000"/>
          <w:sz w:val="32"/>
        </w:rPr>
        <w:t>生态环境整治、信访维稳、平安建设、安全生产等中心工作。</w:t>
      </w:r>
    </w:p>
    <w:p>
      <w:pPr>
        <w:spacing w:line="584" w:lineRule="exact"/>
        <w:ind w:firstLine="640" w:firstLineChars="200"/>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绩效指标：处置各类警情事件的能力提高率。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autoSpaceDN w:val="0"/>
        <w:spacing w:line="15" w:lineRule="atLeast"/>
        <w:ind w:firstLine="640" w:firstLineChars="200"/>
        <w:jc w:val="both"/>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1、做好时间重要节点、活动安保维稳工作，严格“人、地、事、物、网”管控，坚决当好首都政治“护城河”排头兵。</w:t>
      </w:r>
    </w:p>
    <w:p>
      <w:pPr>
        <w:autoSpaceDN w:val="0"/>
        <w:spacing w:line="15" w:lineRule="atLeast"/>
        <w:ind w:firstLine="640" w:firstLineChars="200"/>
        <w:jc w:val="both"/>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2、做好党的二十大精神的学习贯彻，始终在政治立场、政治方向、政治原则、政治道路上同以习近平同志为核心的党中央保持高度一致，永葆对党忠诚的政治本色，切实提高全警综合素质，</w:t>
      </w:r>
      <w:r>
        <w:rPr>
          <w:rFonts w:hint="eastAsia" w:ascii="仿宋_GB2312" w:hAnsi="仿宋_GB2312" w:eastAsia="仿宋_GB2312" w:cs="仿宋_GB2312"/>
          <w:color w:val="000000"/>
          <w:sz w:val="32"/>
        </w:rPr>
        <w:t>努力打造一支能打硬仗、善打胜仗、敢于争先、勇于进位的高素质队伍</w:t>
      </w:r>
      <w:r>
        <w:rPr>
          <w:rFonts w:hint="eastAsia" w:ascii="仿宋_GB2312" w:hAnsi="仿宋_GB2312" w:eastAsia="仿宋_GB2312" w:cs="仿宋_GB2312"/>
          <w:color w:val="000000"/>
          <w:sz w:val="32"/>
          <w:lang w:val="en-US" w:eastAsia="zh-CN"/>
        </w:rPr>
        <w:t>。</w:t>
      </w:r>
    </w:p>
    <w:p>
      <w:pPr>
        <w:autoSpaceDN w:val="0"/>
        <w:spacing w:line="15" w:lineRule="atLeast"/>
        <w:ind w:firstLine="640" w:firstLineChars="200"/>
        <w:jc w:val="both"/>
        <w:rPr>
          <w:rFonts w:hint="eastAsia" w:ascii="仿宋_GB2312" w:hAnsi="仿宋_GB2312" w:eastAsia="仿宋_GB2312" w:cs="仿宋_GB2312"/>
          <w:color w:val="auto"/>
          <w:kern w:val="0"/>
          <w:sz w:val="32"/>
          <w:szCs w:val="32"/>
          <w:u w:val="none"/>
          <w:shd w:val="clear" w:color="auto" w:fill="FFFFFF"/>
          <w:lang w:eastAsia="zh-CN"/>
        </w:rPr>
      </w:pPr>
      <w:r>
        <w:rPr>
          <w:rFonts w:hint="eastAsia" w:ascii="仿宋_GB2312" w:hAnsi="仿宋_GB2312" w:eastAsia="仿宋_GB2312" w:cs="仿宋_GB2312"/>
          <w:color w:val="000000"/>
          <w:sz w:val="32"/>
          <w:lang w:val="en-US" w:eastAsia="zh-CN"/>
        </w:rPr>
        <w:t>3</w:t>
      </w:r>
      <w:r>
        <w:rPr>
          <w:rFonts w:hint="eastAsia" w:ascii="仿宋_GB2312" w:hAnsi="仿宋_GB2312" w:eastAsia="仿宋_GB2312" w:cs="仿宋_GB2312"/>
          <w:color w:val="000000"/>
          <w:sz w:val="32"/>
          <w:lang w:eastAsia="zh-CN"/>
        </w:rPr>
        <w:t>、常态化推进扫黑除</w:t>
      </w:r>
      <w:r>
        <w:rPr>
          <w:rFonts w:hint="eastAsia" w:ascii="仿宋_GB2312" w:hAnsi="仿宋_GB2312" w:eastAsia="仿宋_GB2312" w:cs="仿宋_GB2312"/>
          <w:color w:val="auto"/>
          <w:kern w:val="0"/>
          <w:sz w:val="32"/>
          <w:szCs w:val="32"/>
          <w:u w:val="none"/>
          <w:shd w:val="clear" w:color="auto" w:fill="FFFFFF"/>
          <w:lang w:eastAsia="zh-CN"/>
        </w:rPr>
        <w:t>恶斗争，严厉打击非法集资、黄赌毒、盗抢骗、食药环等违法犯罪，集中打击影响群众安全感的身边“小案”确保社会治安平稳有序，加大打击电诈力度，构建反诈大格局，推动智慧安防小区建设成果实战化转化。</w:t>
      </w:r>
    </w:p>
    <w:p>
      <w:pPr>
        <w:autoSpaceDN w:val="0"/>
        <w:spacing w:line="15" w:lineRule="atLeast"/>
        <w:ind w:firstLine="640" w:firstLineChars="200"/>
        <w:jc w:val="both"/>
        <w:rPr>
          <w:rFonts w:ascii="Times New Roman" w:hAnsi="Times New Roman" w:eastAsia="仿宋_GB2312" w:cs="Times New Roman"/>
          <w:sz w:val="32"/>
          <w:szCs w:val="32"/>
        </w:rPr>
      </w:pPr>
      <w:r>
        <w:rPr>
          <w:rFonts w:hint="eastAsia" w:ascii="仿宋_GB2312" w:hAnsi="Times New Roman" w:eastAsia="仿宋_GB2312" w:cs="Times New Roman"/>
          <w:sz w:val="32"/>
          <w:szCs w:val="32"/>
          <w:lang w:val="en-US" w:eastAsia="zh-CN"/>
        </w:rPr>
        <w:t>4</w:t>
      </w:r>
      <w:r>
        <w:rPr>
          <w:rFonts w:hint="eastAsia" w:ascii="仿宋_GB2312" w:hAnsi="Times New Roman" w:eastAsia="仿宋_GB2312" w:cs="Times New Roman"/>
          <w:sz w:val="32"/>
          <w:szCs w:val="32"/>
        </w:rPr>
        <w:t>、</w:t>
      </w:r>
      <w:r>
        <w:rPr>
          <w:rFonts w:hint="eastAsia" w:ascii="仿宋_GB2312" w:hAnsi="仿宋_GB2312" w:eastAsia="仿宋_GB2312" w:cs="仿宋_GB2312"/>
          <w:color w:val="000000"/>
          <w:sz w:val="32"/>
        </w:rPr>
        <w:t>严格规范执法，全面落实“七个一律”和“执法六个必录”，推行全程音视频记录制和“一案一盘”制，做好案件法律审核</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rPr>
        <w:t>强化对执法活动的实时动态、可视化、可回溯管理监督</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rPr>
        <w:t>推进法治公安建设。</w:t>
      </w:r>
    </w:p>
    <w:p>
      <w:pPr>
        <w:keepNext w:val="0"/>
        <w:keepLines w:val="0"/>
        <w:pageBreakBefore w:val="0"/>
        <w:numPr>
          <w:ilvl w:val="0"/>
          <w:numId w:val="0"/>
        </w:numPr>
        <w:kinsoku/>
        <w:wordWrap/>
        <w:overflowPunct/>
        <w:topLinePunct w:val="0"/>
        <w:autoSpaceDE/>
        <w:autoSpaceDN/>
        <w:bidi w:val="0"/>
        <w:adjustRightIn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kern w:val="0"/>
          <w:sz w:val="32"/>
          <w:szCs w:val="32"/>
          <w:u w:val="none"/>
          <w:shd w:val="clear" w:color="auto" w:fill="FFFFFF"/>
          <w:lang w:val="en-US" w:eastAsia="zh-CN"/>
        </w:rPr>
        <w:t>5</w:t>
      </w:r>
      <w:r>
        <w:rPr>
          <w:rFonts w:hint="eastAsia" w:ascii="仿宋_GB2312" w:hAnsi="仿宋_GB2312" w:eastAsia="仿宋_GB2312" w:cs="仿宋_GB2312"/>
          <w:color w:val="auto"/>
          <w:kern w:val="0"/>
          <w:sz w:val="32"/>
          <w:szCs w:val="32"/>
          <w:u w:val="none"/>
          <w:shd w:val="clear" w:color="auto" w:fill="FFFFFF"/>
          <w:lang w:eastAsia="zh-CN"/>
        </w:rPr>
        <w:t>、</w:t>
      </w:r>
      <w:r>
        <w:rPr>
          <w:rFonts w:hint="eastAsia" w:ascii="仿宋_GB2312" w:hAnsi="仿宋_GB2312" w:eastAsia="仿宋_GB2312" w:cs="仿宋_GB2312"/>
          <w:color w:val="auto"/>
          <w:kern w:val="0"/>
          <w:sz w:val="32"/>
          <w:szCs w:val="32"/>
          <w:u w:val="none"/>
          <w:shd w:val="clear" w:color="auto" w:fill="FFFFFF"/>
        </w:rPr>
        <w:t>紧紧围绕</w:t>
      </w:r>
      <w:r>
        <w:rPr>
          <w:rFonts w:hint="eastAsia" w:ascii="仿宋_GB2312" w:hAnsi="仿宋_GB2312" w:eastAsia="仿宋_GB2312" w:cs="仿宋_GB2312"/>
          <w:color w:val="auto"/>
          <w:kern w:val="0"/>
          <w:sz w:val="32"/>
          <w:szCs w:val="32"/>
          <w:u w:val="none"/>
          <w:shd w:val="clear" w:color="auto" w:fill="FFFFFF"/>
          <w:lang w:eastAsia="zh-CN"/>
        </w:rPr>
        <w:t>县委、县政府总体部署</w:t>
      </w:r>
      <w:r>
        <w:rPr>
          <w:rFonts w:hint="eastAsia" w:ascii="仿宋_GB2312" w:hAnsi="仿宋_GB2312" w:eastAsia="仿宋_GB2312" w:cs="仿宋_GB2312"/>
          <w:color w:val="auto"/>
          <w:kern w:val="0"/>
          <w:sz w:val="32"/>
          <w:szCs w:val="32"/>
          <w:u w:val="none"/>
          <w:shd w:val="clear" w:color="auto" w:fill="FFFFFF"/>
        </w:rPr>
        <w:t>，在思想上高度重视，行动上狠抓落实，成效上切实保证，进一步提振干事创业热情和士气，忠实践行“对党忠诚、服务人民、执法公正、纪律严明”总要求，</w:t>
      </w:r>
      <w:r>
        <w:rPr>
          <w:rFonts w:hint="eastAsia" w:ascii="仿宋_GB2312" w:hAnsi="仿宋_GB2312" w:eastAsia="仿宋_GB2312" w:cs="仿宋_GB2312"/>
          <w:color w:val="auto"/>
          <w:kern w:val="0"/>
          <w:sz w:val="32"/>
          <w:szCs w:val="32"/>
          <w:u w:val="none"/>
          <w:shd w:val="clear" w:color="auto" w:fill="FFFFFF"/>
          <w:lang w:eastAsia="zh-CN"/>
        </w:rPr>
        <w:t>服务全县中心工作</w:t>
      </w:r>
      <w:r>
        <w:rPr>
          <w:rFonts w:hint="eastAsia" w:ascii="仿宋_GB2312" w:hAnsi="仿宋_GB2312" w:eastAsia="仿宋_GB2312" w:cs="仿宋_GB2312"/>
          <w:color w:val="auto"/>
          <w:kern w:val="0"/>
          <w:sz w:val="32"/>
          <w:szCs w:val="32"/>
          <w:u w:val="none"/>
          <w:shd w:val="clear" w:color="auto" w:fill="FFFFFF"/>
        </w:rPr>
        <w:t>。</w:t>
      </w: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9"/>
        <w:tblW w:w="12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036"/>
        <w:gridCol w:w="750"/>
        <w:gridCol w:w="1125"/>
        <w:gridCol w:w="1856"/>
        <w:gridCol w:w="1969"/>
        <w:gridCol w:w="600"/>
        <w:gridCol w:w="544"/>
        <w:gridCol w:w="1334"/>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036"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750"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112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1856"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1969"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2478"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292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11" w:hRule="atLeast"/>
          <w:tblHeader/>
          <w:jc w:val="center"/>
        </w:trPr>
        <w:tc>
          <w:tcPr>
            <w:tcW w:w="1036" w:type="dxa"/>
            <w:vMerge w:val="continue"/>
            <w:tcBorders>
              <w:tl2br w:val="nil"/>
              <w:tr2bl w:val="nil"/>
            </w:tcBorders>
            <w:vAlign w:val="center"/>
          </w:tcPr>
          <w:p>
            <w:pPr>
              <w:spacing w:line="584" w:lineRule="exact"/>
            </w:pPr>
          </w:p>
        </w:tc>
        <w:tc>
          <w:tcPr>
            <w:tcW w:w="750" w:type="dxa"/>
            <w:vMerge w:val="continue"/>
            <w:tcBorders>
              <w:tl2br w:val="nil"/>
              <w:tr2bl w:val="nil"/>
            </w:tcBorders>
            <w:vAlign w:val="center"/>
          </w:tcPr>
          <w:p>
            <w:pPr>
              <w:spacing w:line="584" w:lineRule="exact"/>
            </w:pPr>
          </w:p>
        </w:tc>
        <w:tc>
          <w:tcPr>
            <w:tcW w:w="1125" w:type="dxa"/>
            <w:vMerge w:val="continue"/>
            <w:tcBorders>
              <w:tl2br w:val="nil"/>
              <w:tr2bl w:val="nil"/>
            </w:tcBorders>
            <w:vAlign w:val="center"/>
          </w:tcPr>
          <w:p>
            <w:pPr>
              <w:spacing w:line="584" w:lineRule="exact"/>
            </w:pPr>
          </w:p>
        </w:tc>
        <w:tc>
          <w:tcPr>
            <w:tcW w:w="1856" w:type="dxa"/>
            <w:vMerge w:val="continue"/>
            <w:tcBorders>
              <w:tl2br w:val="nil"/>
              <w:tr2bl w:val="nil"/>
            </w:tcBorders>
            <w:vAlign w:val="center"/>
          </w:tcPr>
          <w:p>
            <w:pPr>
              <w:spacing w:line="584" w:lineRule="exact"/>
            </w:pPr>
          </w:p>
        </w:tc>
        <w:tc>
          <w:tcPr>
            <w:tcW w:w="1969" w:type="dxa"/>
            <w:vMerge w:val="continue"/>
            <w:tcBorders>
              <w:tl2br w:val="nil"/>
              <w:tr2bl w:val="nil"/>
            </w:tcBorders>
            <w:vAlign w:val="center"/>
          </w:tcPr>
          <w:p>
            <w:pPr>
              <w:spacing w:line="584" w:lineRule="exact"/>
            </w:pPr>
          </w:p>
        </w:tc>
        <w:tc>
          <w:tcPr>
            <w:tcW w:w="600"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544"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1334"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2923"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64" w:hRule="atLeast"/>
          <w:jc w:val="center"/>
        </w:trPr>
        <w:tc>
          <w:tcPr>
            <w:tcW w:w="1036"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750" w:type="dxa"/>
            <w:tcBorders>
              <w:tl2br w:val="nil"/>
              <w:tr2bl w:val="nil"/>
            </w:tcBorders>
            <w:vAlign w:val="center"/>
          </w:tcPr>
          <w:p>
            <w:pPr>
              <w:widowControl/>
              <w:adjustRightInd w:val="0"/>
              <w:snapToGrid w:val="0"/>
              <w:jc w:val="center"/>
              <w:rPr>
                <w:rFonts w:hint="eastAsia" w:ascii="方正书宋_GBK" w:eastAsia="方正书宋_GBK"/>
                <w:sz w:val="22"/>
                <w:szCs w:val="24"/>
                <w:lang w:eastAsia="zh-CN"/>
              </w:rPr>
            </w:pPr>
            <w:r>
              <w:rPr>
                <w:rFonts w:hint="eastAsia" w:ascii="宋体" w:hAnsi="宋体" w:cs="宋体"/>
                <w:sz w:val="20"/>
                <w:szCs w:val="20"/>
              </w:rPr>
              <w:t>数量</w:t>
            </w:r>
          </w:p>
        </w:tc>
        <w:tc>
          <w:tcPr>
            <w:tcW w:w="1125"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覆盖率</w:t>
            </w:r>
          </w:p>
        </w:tc>
        <w:tc>
          <w:tcPr>
            <w:tcW w:w="1856"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装备被装发放情况</w:t>
            </w:r>
          </w:p>
        </w:tc>
        <w:tc>
          <w:tcPr>
            <w:tcW w:w="1969"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全年装备被装全局覆盖情况</w:t>
            </w:r>
          </w:p>
        </w:tc>
        <w:tc>
          <w:tcPr>
            <w:tcW w:w="600"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w:t>
            </w:r>
          </w:p>
        </w:tc>
        <w:tc>
          <w:tcPr>
            <w:tcW w:w="544"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90</w:t>
            </w:r>
          </w:p>
        </w:tc>
        <w:tc>
          <w:tcPr>
            <w:tcW w:w="1334"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w:t>
            </w:r>
          </w:p>
        </w:tc>
        <w:tc>
          <w:tcPr>
            <w:tcW w:w="2923"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装备被装发放情况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26" w:hRule="atLeast"/>
          <w:jc w:val="center"/>
        </w:trPr>
        <w:tc>
          <w:tcPr>
            <w:tcW w:w="1036" w:type="dxa"/>
            <w:vMerge w:val="continue"/>
            <w:tcBorders>
              <w:tl2br w:val="nil"/>
              <w:tr2bl w:val="nil"/>
            </w:tcBorders>
            <w:vAlign w:val="center"/>
          </w:tcPr>
          <w:p>
            <w:pPr>
              <w:spacing w:line="584" w:lineRule="exact"/>
            </w:pPr>
          </w:p>
        </w:tc>
        <w:tc>
          <w:tcPr>
            <w:tcW w:w="750" w:type="dxa"/>
            <w:tcBorders>
              <w:tl2br w:val="nil"/>
              <w:tr2bl w:val="nil"/>
            </w:tcBorders>
            <w:vAlign w:val="center"/>
          </w:tcPr>
          <w:p>
            <w:pPr>
              <w:widowControl/>
              <w:adjustRightInd w:val="0"/>
              <w:snapToGrid w:val="0"/>
              <w:jc w:val="center"/>
              <w:rPr>
                <w:rFonts w:ascii="方正书宋_GBK" w:eastAsia="方正书宋_GBK"/>
                <w:sz w:val="22"/>
                <w:szCs w:val="24"/>
              </w:rPr>
            </w:pPr>
            <w:r>
              <w:rPr>
                <w:rFonts w:hint="eastAsia" w:ascii="宋体" w:hAnsi="宋体" w:cs="宋体"/>
                <w:sz w:val="20"/>
                <w:szCs w:val="20"/>
              </w:rPr>
              <w:t>质量</w:t>
            </w:r>
          </w:p>
        </w:tc>
        <w:tc>
          <w:tcPr>
            <w:tcW w:w="1125"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质量达标</w:t>
            </w:r>
          </w:p>
        </w:tc>
        <w:tc>
          <w:tcPr>
            <w:tcW w:w="1856"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装备被装质量良好</w:t>
            </w:r>
          </w:p>
        </w:tc>
        <w:tc>
          <w:tcPr>
            <w:tcW w:w="1969"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考核质量目标</w:t>
            </w:r>
          </w:p>
        </w:tc>
        <w:tc>
          <w:tcPr>
            <w:tcW w:w="600"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文字描述</w:t>
            </w:r>
          </w:p>
        </w:tc>
        <w:tc>
          <w:tcPr>
            <w:tcW w:w="544" w:type="dxa"/>
            <w:tcBorders>
              <w:tl2br w:val="nil"/>
              <w:tr2bl w:val="nil"/>
            </w:tcBorders>
            <w:vAlign w:val="center"/>
          </w:tcPr>
          <w:p>
            <w:pPr>
              <w:autoSpaceDN w:val="0"/>
              <w:jc w:val="center"/>
              <w:textAlignment w:val="top"/>
              <w:rPr>
                <w:rFonts w:ascii="方正书宋_GBK" w:eastAsia="方正书宋_GBK"/>
                <w:sz w:val="22"/>
                <w:szCs w:val="24"/>
              </w:rPr>
            </w:pPr>
          </w:p>
        </w:tc>
        <w:tc>
          <w:tcPr>
            <w:tcW w:w="1334"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良好</w:t>
            </w:r>
          </w:p>
        </w:tc>
        <w:tc>
          <w:tcPr>
            <w:tcW w:w="2923"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装备被装质量良好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036" w:type="dxa"/>
            <w:vMerge w:val="continue"/>
            <w:tcBorders>
              <w:tl2br w:val="nil"/>
              <w:tr2bl w:val="nil"/>
            </w:tcBorders>
            <w:vAlign w:val="center"/>
          </w:tcPr>
          <w:p>
            <w:pPr>
              <w:spacing w:line="584" w:lineRule="exact"/>
            </w:pPr>
          </w:p>
        </w:tc>
        <w:tc>
          <w:tcPr>
            <w:tcW w:w="750" w:type="dxa"/>
            <w:tcBorders>
              <w:tl2br w:val="nil"/>
              <w:tr2bl w:val="nil"/>
            </w:tcBorders>
            <w:vAlign w:val="center"/>
          </w:tcPr>
          <w:p>
            <w:pPr>
              <w:widowControl/>
              <w:adjustRightInd w:val="0"/>
              <w:snapToGrid w:val="0"/>
              <w:jc w:val="center"/>
              <w:rPr>
                <w:rFonts w:ascii="方正书宋_GBK" w:eastAsia="方正书宋_GBK"/>
                <w:sz w:val="22"/>
                <w:szCs w:val="24"/>
              </w:rPr>
            </w:pPr>
            <w:r>
              <w:rPr>
                <w:rFonts w:hint="eastAsia" w:ascii="宋体" w:hAnsi="宋体" w:cs="宋体"/>
                <w:sz w:val="20"/>
                <w:szCs w:val="20"/>
              </w:rPr>
              <w:t>时效</w:t>
            </w:r>
          </w:p>
        </w:tc>
        <w:tc>
          <w:tcPr>
            <w:tcW w:w="1125"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及时完成</w:t>
            </w:r>
          </w:p>
        </w:tc>
        <w:tc>
          <w:tcPr>
            <w:tcW w:w="1856"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装备被装及时投入</w:t>
            </w:r>
          </w:p>
        </w:tc>
        <w:tc>
          <w:tcPr>
            <w:tcW w:w="1969"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考核实际目标实现程度</w:t>
            </w:r>
          </w:p>
        </w:tc>
        <w:tc>
          <w:tcPr>
            <w:tcW w:w="600"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文字描述</w:t>
            </w:r>
          </w:p>
        </w:tc>
        <w:tc>
          <w:tcPr>
            <w:tcW w:w="544" w:type="dxa"/>
            <w:tcBorders>
              <w:tl2br w:val="nil"/>
              <w:tr2bl w:val="nil"/>
            </w:tcBorders>
            <w:vAlign w:val="center"/>
          </w:tcPr>
          <w:p>
            <w:pPr>
              <w:autoSpaceDN w:val="0"/>
              <w:jc w:val="center"/>
              <w:textAlignment w:val="top"/>
              <w:rPr>
                <w:rFonts w:ascii="方正书宋_GBK" w:eastAsia="方正书宋_GBK"/>
                <w:sz w:val="22"/>
                <w:szCs w:val="24"/>
              </w:rPr>
            </w:pPr>
          </w:p>
        </w:tc>
        <w:tc>
          <w:tcPr>
            <w:tcW w:w="1334"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及时完成</w:t>
            </w:r>
          </w:p>
        </w:tc>
        <w:tc>
          <w:tcPr>
            <w:tcW w:w="2923"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装备被装及时投入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036" w:type="dxa"/>
            <w:vMerge w:val="continue"/>
            <w:tcBorders>
              <w:tl2br w:val="nil"/>
              <w:tr2bl w:val="nil"/>
            </w:tcBorders>
            <w:vAlign w:val="center"/>
          </w:tcPr>
          <w:p>
            <w:pPr>
              <w:spacing w:line="584" w:lineRule="exact"/>
            </w:pPr>
          </w:p>
        </w:tc>
        <w:tc>
          <w:tcPr>
            <w:tcW w:w="750" w:type="dxa"/>
            <w:tcBorders>
              <w:tl2br w:val="nil"/>
              <w:tr2bl w:val="nil"/>
            </w:tcBorders>
            <w:vAlign w:val="center"/>
          </w:tcPr>
          <w:p>
            <w:pPr>
              <w:widowControl/>
              <w:adjustRightInd w:val="0"/>
              <w:snapToGrid w:val="0"/>
              <w:jc w:val="center"/>
              <w:rPr>
                <w:rFonts w:ascii="方正书宋_GBK" w:eastAsia="方正书宋_GBK"/>
                <w:sz w:val="22"/>
                <w:szCs w:val="24"/>
              </w:rPr>
            </w:pPr>
            <w:r>
              <w:rPr>
                <w:rFonts w:hint="eastAsia" w:ascii="宋体" w:hAnsi="宋体" w:cs="宋体"/>
                <w:sz w:val="20"/>
                <w:szCs w:val="20"/>
              </w:rPr>
              <w:t>成本</w:t>
            </w:r>
          </w:p>
        </w:tc>
        <w:tc>
          <w:tcPr>
            <w:tcW w:w="1125"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成本控制量</w:t>
            </w:r>
          </w:p>
        </w:tc>
        <w:tc>
          <w:tcPr>
            <w:tcW w:w="1856"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成本控制在预算额度内</w:t>
            </w:r>
          </w:p>
        </w:tc>
        <w:tc>
          <w:tcPr>
            <w:tcW w:w="1969"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成本控制在预算额度内</w:t>
            </w:r>
          </w:p>
        </w:tc>
        <w:tc>
          <w:tcPr>
            <w:tcW w:w="600"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文字描述</w:t>
            </w:r>
          </w:p>
        </w:tc>
        <w:tc>
          <w:tcPr>
            <w:tcW w:w="544" w:type="dxa"/>
            <w:tcBorders>
              <w:tl2br w:val="nil"/>
              <w:tr2bl w:val="nil"/>
            </w:tcBorders>
            <w:vAlign w:val="center"/>
          </w:tcPr>
          <w:p>
            <w:pPr>
              <w:autoSpaceDN w:val="0"/>
              <w:jc w:val="center"/>
              <w:textAlignment w:val="top"/>
              <w:rPr>
                <w:rFonts w:ascii="方正书宋_GBK" w:eastAsia="方正书宋_GBK"/>
                <w:sz w:val="22"/>
                <w:szCs w:val="24"/>
              </w:rPr>
            </w:pPr>
          </w:p>
        </w:tc>
        <w:tc>
          <w:tcPr>
            <w:tcW w:w="1334"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成本控制在预算额度内</w:t>
            </w:r>
          </w:p>
        </w:tc>
        <w:tc>
          <w:tcPr>
            <w:tcW w:w="2923"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成本控制在预算额度内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036" w:type="dxa"/>
            <w:vMerge w:val="restart"/>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750" w:type="dxa"/>
            <w:tcBorders>
              <w:tl2br w:val="nil"/>
              <w:tr2bl w:val="nil"/>
            </w:tcBorders>
            <w:vAlign w:val="center"/>
          </w:tcPr>
          <w:p>
            <w:pPr>
              <w:widowControl/>
              <w:adjustRightInd w:val="0"/>
              <w:snapToGrid w:val="0"/>
              <w:jc w:val="center"/>
              <w:rPr>
                <w:rFonts w:hint="eastAsia" w:ascii="宋体" w:hAnsi="宋体" w:cs="宋体"/>
                <w:sz w:val="20"/>
                <w:szCs w:val="20"/>
              </w:rPr>
            </w:pPr>
            <w:r>
              <w:rPr>
                <w:rFonts w:hint="eastAsia" w:ascii="宋体" w:hAnsi="宋体" w:cs="宋体"/>
                <w:sz w:val="20"/>
                <w:szCs w:val="20"/>
              </w:rPr>
              <w:t>社会</w:t>
            </w:r>
          </w:p>
          <w:p>
            <w:pPr>
              <w:widowControl/>
              <w:adjustRightInd w:val="0"/>
              <w:snapToGrid w:val="0"/>
              <w:jc w:val="center"/>
              <w:rPr>
                <w:rFonts w:ascii="方正书宋_GBK" w:eastAsia="方正书宋_GBK"/>
                <w:sz w:val="22"/>
                <w:szCs w:val="24"/>
              </w:rPr>
            </w:pPr>
            <w:r>
              <w:rPr>
                <w:rFonts w:hint="eastAsia" w:ascii="宋体" w:hAnsi="宋体" w:cs="宋体"/>
                <w:sz w:val="20"/>
                <w:szCs w:val="20"/>
              </w:rPr>
              <w:t>效益</w:t>
            </w:r>
          </w:p>
        </w:tc>
        <w:tc>
          <w:tcPr>
            <w:tcW w:w="1125"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长期较好地完成警务活动</w:t>
            </w:r>
          </w:p>
        </w:tc>
        <w:tc>
          <w:tcPr>
            <w:tcW w:w="1856"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警务活动完成情况</w:t>
            </w:r>
          </w:p>
        </w:tc>
        <w:tc>
          <w:tcPr>
            <w:tcW w:w="1969"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长期较好地完成警务活动</w:t>
            </w:r>
          </w:p>
        </w:tc>
        <w:tc>
          <w:tcPr>
            <w:tcW w:w="600"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文字描述</w:t>
            </w:r>
          </w:p>
        </w:tc>
        <w:tc>
          <w:tcPr>
            <w:tcW w:w="544" w:type="dxa"/>
            <w:tcBorders>
              <w:tl2br w:val="nil"/>
              <w:tr2bl w:val="nil"/>
            </w:tcBorders>
            <w:vAlign w:val="center"/>
          </w:tcPr>
          <w:p>
            <w:pPr>
              <w:autoSpaceDN w:val="0"/>
              <w:jc w:val="center"/>
              <w:textAlignment w:val="top"/>
              <w:rPr>
                <w:rFonts w:ascii="方正书宋_GBK" w:eastAsia="方正书宋_GBK"/>
                <w:sz w:val="22"/>
                <w:szCs w:val="24"/>
              </w:rPr>
            </w:pPr>
          </w:p>
        </w:tc>
        <w:tc>
          <w:tcPr>
            <w:tcW w:w="1334"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长期较好地完成警务活动</w:t>
            </w:r>
          </w:p>
        </w:tc>
        <w:tc>
          <w:tcPr>
            <w:tcW w:w="2923"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警务活动完成情况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036" w:type="dxa"/>
            <w:vMerge w:val="continue"/>
            <w:tcBorders>
              <w:tl2br w:val="nil"/>
              <w:tr2bl w:val="nil"/>
            </w:tcBorders>
            <w:vAlign w:val="center"/>
          </w:tcPr>
          <w:p>
            <w:pPr>
              <w:spacing w:line="584" w:lineRule="exact"/>
            </w:pPr>
          </w:p>
        </w:tc>
        <w:tc>
          <w:tcPr>
            <w:tcW w:w="750" w:type="dxa"/>
            <w:tcBorders>
              <w:tl2br w:val="nil"/>
              <w:tr2bl w:val="nil"/>
            </w:tcBorders>
            <w:vAlign w:val="center"/>
          </w:tcPr>
          <w:p>
            <w:pPr>
              <w:widowControl/>
              <w:adjustRightInd w:val="0"/>
              <w:snapToGrid w:val="0"/>
              <w:jc w:val="center"/>
              <w:rPr>
                <w:rFonts w:hint="eastAsia" w:ascii="宋体" w:hAnsi="宋体" w:cs="宋体"/>
                <w:sz w:val="20"/>
                <w:szCs w:val="20"/>
              </w:rPr>
            </w:pPr>
            <w:r>
              <w:rPr>
                <w:rFonts w:hint="eastAsia" w:ascii="宋体" w:hAnsi="宋体" w:cs="宋体"/>
                <w:sz w:val="20"/>
                <w:szCs w:val="20"/>
              </w:rPr>
              <w:t>社会</w:t>
            </w:r>
          </w:p>
          <w:p>
            <w:pPr>
              <w:widowControl/>
              <w:adjustRightInd w:val="0"/>
              <w:snapToGrid w:val="0"/>
              <w:jc w:val="center"/>
              <w:rPr>
                <w:rFonts w:ascii="方正书宋_GBK" w:eastAsia="方正书宋_GBK"/>
                <w:sz w:val="22"/>
                <w:szCs w:val="24"/>
              </w:rPr>
            </w:pPr>
            <w:r>
              <w:rPr>
                <w:rFonts w:hint="eastAsia" w:ascii="宋体" w:hAnsi="宋体" w:cs="宋体"/>
                <w:sz w:val="20"/>
                <w:szCs w:val="20"/>
              </w:rPr>
              <w:t>效益</w:t>
            </w:r>
          </w:p>
        </w:tc>
        <w:tc>
          <w:tcPr>
            <w:tcW w:w="1125"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提升治安管控能力</w:t>
            </w:r>
          </w:p>
        </w:tc>
        <w:tc>
          <w:tcPr>
            <w:tcW w:w="1856"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社会治安情况</w:t>
            </w:r>
          </w:p>
        </w:tc>
        <w:tc>
          <w:tcPr>
            <w:tcW w:w="1969"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提升治安管控能力</w:t>
            </w:r>
          </w:p>
        </w:tc>
        <w:tc>
          <w:tcPr>
            <w:tcW w:w="600"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文字描述</w:t>
            </w:r>
          </w:p>
        </w:tc>
        <w:tc>
          <w:tcPr>
            <w:tcW w:w="544" w:type="dxa"/>
            <w:tcBorders>
              <w:tl2br w:val="nil"/>
              <w:tr2bl w:val="nil"/>
            </w:tcBorders>
            <w:vAlign w:val="center"/>
          </w:tcPr>
          <w:p>
            <w:pPr>
              <w:autoSpaceDN w:val="0"/>
              <w:jc w:val="center"/>
              <w:textAlignment w:val="top"/>
              <w:rPr>
                <w:rFonts w:ascii="方正书宋_GBK" w:eastAsia="方正书宋_GBK"/>
                <w:sz w:val="22"/>
                <w:szCs w:val="24"/>
              </w:rPr>
            </w:pPr>
          </w:p>
        </w:tc>
        <w:tc>
          <w:tcPr>
            <w:tcW w:w="1334"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显著</w:t>
            </w:r>
          </w:p>
        </w:tc>
        <w:tc>
          <w:tcPr>
            <w:tcW w:w="2923"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社会治安情况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1036" w:type="dxa"/>
            <w:vMerge w:val="continue"/>
            <w:tcBorders>
              <w:tl2br w:val="nil"/>
              <w:tr2bl w:val="nil"/>
            </w:tcBorders>
            <w:vAlign w:val="center"/>
          </w:tcPr>
          <w:p>
            <w:pPr>
              <w:spacing w:line="584" w:lineRule="exact"/>
            </w:pPr>
          </w:p>
        </w:tc>
        <w:tc>
          <w:tcPr>
            <w:tcW w:w="750" w:type="dxa"/>
            <w:tcBorders>
              <w:tl2br w:val="nil"/>
              <w:tr2bl w:val="nil"/>
            </w:tcBorders>
            <w:vAlign w:val="center"/>
          </w:tcPr>
          <w:p>
            <w:pPr>
              <w:adjustRightInd w:val="0"/>
              <w:snapToGrid w:val="0"/>
              <w:jc w:val="center"/>
              <w:rPr>
                <w:rFonts w:ascii="方正书宋_GBK" w:eastAsia="方正书宋_GBK"/>
                <w:sz w:val="22"/>
                <w:szCs w:val="24"/>
              </w:rPr>
            </w:pPr>
            <w:r>
              <w:rPr>
                <w:rFonts w:hint="eastAsia" w:ascii="宋体" w:hAnsi="宋体" w:cs="宋体"/>
                <w:sz w:val="20"/>
                <w:szCs w:val="20"/>
              </w:rPr>
              <w:t>可持续影响</w:t>
            </w:r>
          </w:p>
        </w:tc>
        <w:tc>
          <w:tcPr>
            <w:tcW w:w="1125" w:type="dxa"/>
            <w:tcBorders>
              <w:tl2br w:val="nil"/>
              <w:tr2bl w:val="nil"/>
            </w:tcBorders>
            <w:noWrap/>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提高办案工作水平</w:t>
            </w:r>
          </w:p>
        </w:tc>
        <w:tc>
          <w:tcPr>
            <w:tcW w:w="1856" w:type="dxa"/>
            <w:tcBorders>
              <w:tl2br w:val="nil"/>
              <w:tr2bl w:val="nil"/>
            </w:tcBorders>
            <w:noWrap/>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办案能力提升</w:t>
            </w:r>
          </w:p>
        </w:tc>
        <w:tc>
          <w:tcPr>
            <w:tcW w:w="1969" w:type="dxa"/>
            <w:tcBorders>
              <w:tl2br w:val="nil"/>
              <w:tr2bl w:val="nil"/>
            </w:tcBorders>
            <w:noWrap/>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提高办案工作水平</w:t>
            </w:r>
          </w:p>
        </w:tc>
        <w:tc>
          <w:tcPr>
            <w:tcW w:w="600"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文字描述</w:t>
            </w:r>
          </w:p>
        </w:tc>
        <w:tc>
          <w:tcPr>
            <w:tcW w:w="544" w:type="dxa"/>
            <w:tcBorders>
              <w:tl2br w:val="nil"/>
              <w:tr2bl w:val="nil"/>
            </w:tcBorders>
            <w:vAlign w:val="center"/>
          </w:tcPr>
          <w:p>
            <w:pPr>
              <w:autoSpaceDN w:val="0"/>
              <w:jc w:val="center"/>
              <w:textAlignment w:val="top"/>
              <w:rPr>
                <w:rFonts w:ascii="方正书宋_GBK" w:eastAsia="方正书宋_GBK"/>
                <w:sz w:val="22"/>
                <w:szCs w:val="24"/>
              </w:rPr>
            </w:pPr>
          </w:p>
        </w:tc>
        <w:tc>
          <w:tcPr>
            <w:tcW w:w="1334"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显著</w:t>
            </w:r>
          </w:p>
        </w:tc>
        <w:tc>
          <w:tcPr>
            <w:tcW w:w="2923"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办案能力提升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98" w:hRule="atLeast"/>
          <w:jc w:val="center"/>
        </w:trPr>
        <w:tc>
          <w:tcPr>
            <w:tcW w:w="1036" w:type="dxa"/>
            <w:vMerge w:val="continue"/>
            <w:tcBorders>
              <w:tl2br w:val="nil"/>
              <w:tr2bl w:val="nil"/>
            </w:tcBorders>
            <w:vAlign w:val="center"/>
          </w:tcPr>
          <w:p>
            <w:pPr>
              <w:spacing w:line="584" w:lineRule="exact"/>
            </w:pPr>
          </w:p>
        </w:tc>
        <w:tc>
          <w:tcPr>
            <w:tcW w:w="750" w:type="dxa"/>
            <w:tcBorders>
              <w:tl2br w:val="nil"/>
              <w:tr2bl w:val="nil"/>
            </w:tcBorders>
            <w:vAlign w:val="center"/>
          </w:tcPr>
          <w:p>
            <w:pPr>
              <w:widowControl/>
              <w:adjustRightInd w:val="0"/>
              <w:snapToGrid w:val="0"/>
              <w:jc w:val="center"/>
              <w:rPr>
                <w:rFonts w:ascii="方正书宋_GBK" w:eastAsia="方正书宋_GBK"/>
                <w:sz w:val="22"/>
                <w:szCs w:val="24"/>
              </w:rPr>
            </w:pPr>
            <w:r>
              <w:rPr>
                <w:rFonts w:hint="eastAsia" w:ascii="宋体" w:hAnsi="宋体" w:cs="宋体"/>
                <w:sz w:val="20"/>
                <w:szCs w:val="20"/>
              </w:rPr>
              <w:t>满意度</w:t>
            </w:r>
          </w:p>
        </w:tc>
        <w:tc>
          <w:tcPr>
            <w:tcW w:w="1125" w:type="dxa"/>
            <w:tcBorders>
              <w:tl2br w:val="nil"/>
              <w:tr2bl w:val="nil"/>
            </w:tcBorders>
            <w:noWrap/>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群众满意度</w:t>
            </w:r>
          </w:p>
        </w:tc>
        <w:tc>
          <w:tcPr>
            <w:tcW w:w="1856" w:type="dxa"/>
            <w:tcBorders>
              <w:tl2br w:val="nil"/>
              <w:tr2bl w:val="nil"/>
            </w:tcBorders>
            <w:noWrap/>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群众满意度调查</w:t>
            </w:r>
          </w:p>
        </w:tc>
        <w:tc>
          <w:tcPr>
            <w:tcW w:w="1969" w:type="dxa"/>
            <w:tcBorders>
              <w:tl2br w:val="nil"/>
              <w:tr2bl w:val="nil"/>
            </w:tcBorders>
            <w:noWrap/>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群众满意度</w:t>
            </w:r>
          </w:p>
        </w:tc>
        <w:tc>
          <w:tcPr>
            <w:tcW w:w="600"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w:t>
            </w:r>
          </w:p>
        </w:tc>
        <w:tc>
          <w:tcPr>
            <w:tcW w:w="544"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90</w:t>
            </w:r>
          </w:p>
        </w:tc>
        <w:tc>
          <w:tcPr>
            <w:tcW w:w="1334"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w:t>
            </w:r>
          </w:p>
        </w:tc>
        <w:tc>
          <w:tcPr>
            <w:tcW w:w="2923" w:type="dxa"/>
            <w:tcBorders>
              <w:tl2br w:val="nil"/>
              <w:tr2bl w:val="nil"/>
            </w:tcBorders>
            <w:vAlign w:val="center"/>
          </w:tcPr>
          <w:p>
            <w:pPr>
              <w:autoSpaceDN w:val="0"/>
              <w:jc w:val="center"/>
              <w:textAlignment w:val="top"/>
              <w:rPr>
                <w:rFonts w:ascii="方正书宋_GBK" w:eastAsia="方正书宋_GBK"/>
                <w:sz w:val="22"/>
                <w:szCs w:val="24"/>
              </w:rPr>
            </w:pPr>
            <w:r>
              <w:rPr>
                <w:rFonts w:hint="eastAsia" w:ascii="宋体" w:hAnsi="宋体" w:cs="宋体"/>
                <w:color w:val="000000"/>
                <w:sz w:val="20"/>
                <w:szCs w:val="20"/>
              </w:rPr>
              <w:t>群众满意度调查</w:t>
            </w:r>
          </w:p>
        </w:tc>
      </w:tr>
    </w:tbl>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line="584" w:lineRule="exact"/>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rPr>
        <w:t>1.关于提前下达2022年省级基层公检法司转移支付资金—上级（装备）（办案支出）绩效目标表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val="0"/>
                <w:bCs/>
              </w:rPr>
            </w:pPr>
            <w:r>
              <w:rPr>
                <w:rFonts w:hint="eastAsia" w:ascii="Times New Roman" w:hAnsi="Times New Roman" w:eastAsia="仿宋_GB2312" w:cs="Times New Roman"/>
                <w:b w:val="0"/>
                <w:bCs/>
              </w:rPr>
              <w:t>关于提前下达2022年省级基层公检法司转移支付资金—上级（装备）306万元，剩余98.256118万元，计划2023年底前支出，用于购置设备，提高保障水平。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数量指标</w:t>
            </w:r>
          </w:p>
        </w:tc>
        <w:tc>
          <w:tcPr>
            <w:tcW w:w="1985"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完成数量</w:t>
            </w:r>
          </w:p>
        </w:tc>
        <w:tc>
          <w:tcPr>
            <w:tcW w:w="3402"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考核数量目标</w:t>
            </w:r>
          </w:p>
        </w:tc>
        <w:tc>
          <w:tcPr>
            <w:tcW w:w="1843"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1项</w:t>
            </w:r>
          </w:p>
        </w:tc>
        <w:tc>
          <w:tcPr>
            <w:tcW w:w="2155"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完成支出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质量指标</w:t>
            </w:r>
          </w:p>
        </w:tc>
        <w:tc>
          <w:tcPr>
            <w:tcW w:w="1985"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质量达标率</w:t>
            </w:r>
          </w:p>
        </w:tc>
        <w:tc>
          <w:tcPr>
            <w:tcW w:w="3402"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考核质量目标</w:t>
            </w:r>
          </w:p>
        </w:tc>
        <w:tc>
          <w:tcPr>
            <w:tcW w:w="1843"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100%</w:t>
            </w:r>
          </w:p>
        </w:tc>
        <w:tc>
          <w:tcPr>
            <w:tcW w:w="2155"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质量达标率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时效指标</w:t>
            </w:r>
          </w:p>
        </w:tc>
        <w:tc>
          <w:tcPr>
            <w:tcW w:w="1985"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及时完成率</w:t>
            </w:r>
          </w:p>
        </w:tc>
        <w:tc>
          <w:tcPr>
            <w:tcW w:w="3402"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考核实际目标实现程度</w:t>
            </w:r>
          </w:p>
        </w:tc>
        <w:tc>
          <w:tcPr>
            <w:tcW w:w="1843"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100%</w:t>
            </w:r>
          </w:p>
        </w:tc>
        <w:tc>
          <w:tcPr>
            <w:tcW w:w="2155"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及时完成率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成本控制量</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成本控制在预算额度内</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成本控制量</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成本控制在预算额度内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社会效益指标</w:t>
            </w:r>
          </w:p>
        </w:tc>
        <w:tc>
          <w:tcPr>
            <w:tcW w:w="1985"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社会治安稳定</w:t>
            </w:r>
          </w:p>
        </w:tc>
        <w:tc>
          <w:tcPr>
            <w:tcW w:w="3402"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社会治安稳定</w:t>
            </w:r>
          </w:p>
        </w:tc>
        <w:tc>
          <w:tcPr>
            <w:tcW w:w="1843"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提升</w:t>
            </w:r>
          </w:p>
        </w:tc>
        <w:tc>
          <w:tcPr>
            <w:tcW w:w="2155"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社会治安稳定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服务对象满意度指标</w:t>
            </w:r>
          </w:p>
        </w:tc>
        <w:tc>
          <w:tcPr>
            <w:tcW w:w="1985"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w:t>
            </w:r>
          </w:p>
        </w:tc>
        <w:tc>
          <w:tcPr>
            <w:tcW w:w="3402"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w:t>
            </w:r>
          </w:p>
        </w:tc>
        <w:tc>
          <w:tcPr>
            <w:tcW w:w="1843"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≥90%</w:t>
            </w:r>
          </w:p>
        </w:tc>
        <w:tc>
          <w:tcPr>
            <w:tcW w:w="2155"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满意度调查</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2.关于提前下达2022年中央政法纪检监察转移支付资金—上级（装备）（办案支出）绩效目标表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val="0"/>
                <w:bCs/>
                <w:lang w:eastAsia="zh-CN"/>
              </w:rPr>
              <w:t>项目资金</w:t>
            </w:r>
            <w:r>
              <w:rPr>
                <w:rFonts w:hint="eastAsia" w:ascii="Times New Roman" w:hAnsi="Times New Roman" w:eastAsia="仿宋_GB2312" w:cs="Times New Roman"/>
                <w:b w:val="0"/>
                <w:bCs/>
              </w:rPr>
              <w:t>469万元，计划202</w:t>
            </w:r>
            <w:r>
              <w:rPr>
                <w:rFonts w:hint="eastAsia" w:ascii="Times New Roman" w:hAnsi="Times New Roman" w:eastAsia="仿宋_GB2312" w:cs="Times New Roman"/>
                <w:b w:val="0"/>
                <w:bCs/>
                <w:lang w:val="en-US" w:eastAsia="zh-CN"/>
              </w:rPr>
              <w:t>3</w:t>
            </w:r>
            <w:r>
              <w:rPr>
                <w:rFonts w:hint="eastAsia" w:ascii="Times New Roman" w:hAnsi="Times New Roman" w:eastAsia="仿宋_GB2312" w:cs="Times New Roman"/>
                <w:b w:val="0"/>
                <w:bCs/>
              </w:rPr>
              <w:t>年底前支出，用于购置设备，提高保障水平。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完成数量</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考核数量目标</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1项</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完成支出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质量达标</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考核质量目标</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运行正常</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设备质量好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及时完成</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考核实际目标实现程度</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及时</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成本控制量</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成本控制在预算额度内</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469万元</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成本控制在预算额度内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提高工作能力</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提高工作能力</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提升</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提高工作能力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人民群众满意度</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人民群众安全感满意度</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≥90%</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人民群众满意度调查</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pStyle w:val="2"/>
        <w:rPr>
          <w:rFonts w:ascii="Times New Roman" w:hAnsi="黑体" w:eastAsia="黑体" w:cs="Times New Roman"/>
          <w:color w:val="FF0000"/>
          <w:sz w:val="44"/>
          <w:szCs w:val="44"/>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.关于提前下达2023年省级基层公检法司转移支付资金—上级（装备）绩效目标表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val="0"/>
                <w:bCs/>
              </w:rPr>
            </w:pPr>
            <w:r>
              <w:rPr>
                <w:rFonts w:hint="eastAsia" w:ascii="Times New Roman" w:hAnsi="Times New Roman" w:eastAsia="仿宋_GB2312" w:cs="Times New Roman"/>
                <w:b w:val="0"/>
                <w:bCs/>
              </w:rPr>
              <w:t>关于提前下达2023年省级基层公检法司转移支付资金—上级（装备）372万元，计划2023年底前支出，用于购置设备，提高保障水平。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完成数量</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考核数量目标</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1项</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完成支出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质量达标率</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考核质量目标</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质量达标率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及时完成率</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考核实际目标实现程度</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及时完成率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成本控制量</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成本控制在预算额度内</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成本控制量</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成本控制在预算额度内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提高保障水平能力</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提高保障水平能力</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提升</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提高保障水平能力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≥90%</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满意度调查</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.关于提前下达2023年中央政法纪检监察转移支付资金—上级（装备）绩效目标表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val="0"/>
                <w:bCs/>
              </w:rPr>
            </w:pPr>
            <w:r>
              <w:rPr>
                <w:rFonts w:hint="eastAsia" w:ascii="Times New Roman" w:hAnsi="Times New Roman" w:eastAsia="仿宋_GB2312" w:cs="Times New Roman"/>
                <w:b w:val="0"/>
                <w:bCs/>
              </w:rPr>
              <w:t>关于提前下达2023年中央政法纪检监察转移支付资金—上级（装备）93万元，计划2023年底前支出，用于购置设备，提高保障水平。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完成数量</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考核数量目标</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1项</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完成支出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质量达标率</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考核质量目标</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质量达标率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及时完成率</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考核实际目标实现程度</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及时完成率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成本控制量</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成本控制在预算额度内</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成本控制量</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成本控制在预算额度内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提高保障水平能力</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提高保障水平能力</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提升</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提高保障水平能力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≥90%</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满意度调查</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.2022年第二批中央政法转移支付资金--上级绩效目标表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hint="eastAsia" w:ascii="Times New Roman" w:hAnsi="Times New Roman" w:eastAsia="仿宋_GB2312" w:cs="Times New Roman"/>
                <w:b w:val="0"/>
                <w:bCs/>
                <w:lang w:val="en-US" w:eastAsia="zh-CN"/>
              </w:rPr>
            </w:pPr>
            <w:r>
              <w:rPr>
                <w:rFonts w:hint="eastAsia" w:ascii="Times New Roman" w:hAnsi="Times New Roman" w:eastAsia="仿宋_GB2312" w:cs="Times New Roman"/>
                <w:b w:val="0"/>
                <w:bCs/>
              </w:rPr>
              <w:t>2022年第二批中央转移支付资金下达我局39万元，其中公安设备购置29万元，用于装备购置，提高保障水平</w:t>
            </w:r>
            <w:r>
              <w:rPr>
                <w:rFonts w:hint="eastAsia" w:ascii="Times New Roman" w:hAnsi="Times New Roman" w:eastAsia="仿宋_GB2312" w:cs="Times New Roman"/>
                <w:b w:val="0"/>
                <w:bCs/>
                <w:lang w:eastAsia="zh-CN"/>
              </w:rPr>
              <w:t>，年底前完成</w:t>
            </w:r>
            <w:r>
              <w:rPr>
                <w:rFonts w:hint="eastAsia" w:ascii="Times New Roman" w:hAnsi="Times New Roman" w:eastAsia="仿宋_GB2312" w:cs="Times New Roman"/>
                <w:b w:val="0"/>
                <w:bCs/>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完成数量</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考核数量目标</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1项</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设备购置完成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质量达标</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考核质量目标</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良好</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及时完成</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考核目标实现程度</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及时</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2022年12月底前完成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成本控制在预算额度内</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29万元</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成本控制在预算额度内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提高治安管控能力</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提高治安管控能力</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显著</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破案上升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群众满意度</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人民群众安全感满意度</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≥90%</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群众满意度调查</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.关于提前下达2022年省级基层公检法司转移支付资金—上级（业务）（办案支出）绩效目标表</w:t>
      </w:r>
    </w:p>
    <w:p>
      <w:pPr>
        <w:spacing w:line="584" w:lineRule="exact"/>
        <w:ind w:firstLine="560" w:firstLineChars="200"/>
        <w:jc w:val="left"/>
        <w:outlineLvl w:val="1"/>
        <w:rPr>
          <w:rFonts w:ascii="Times New Roman" w:hAnsi="Times New Roman" w:eastAsia="仿宋_GB2312" w:cs="Times New Roman"/>
          <w:sz w:val="28"/>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val="0"/>
                <w:bCs/>
              </w:rPr>
            </w:pPr>
            <w:r>
              <w:rPr>
                <w:rFonts w:hint="eastAsia" w:ascii="Times New Roman" w:hAnsi="Times New Roman" w:eastAsia="仿宋_GB2312" w:cs="Times New Roman"/>
                <w:b w:val="0"/>
                <w:bCs/>
              </w:rPr>
              <w:t>关于提前下达2022年省级基层公检法司转移支付资金—上级（业务）131万元，剩余差旅费12.965911万元，计划2023年底前支出，保障公安工作顺利开展。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数量指标</w:t>
            </w:r>
          </w:p>
        </w:tc>
        <w:tc>
          <w:tcPr>
            <w:tcW w:w="1985"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完成数量</w:t>
            </w:r>
          </w:p>
        </w:tc>
        <w:tc>
          <w:tcPr>
            <w:tcW w:w="3402"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考核数量目标</w:t>
            </w:r>
          </w:p>
        </w:tc>
        <w:tc>
          <w:tcPr>
            <w:tcW w:w="1843"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1项</w:t>
            </w:r>
          </w:p>
        </w:tc>
        <w:tc>
          <w:tcPr>
            <w:tcW w:w="2155"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完成支出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质量指标</w:t>
            </w:r>
          </w:p>
        </w:tc>
        <w:tc>
          <w:tcPr>
            <w:tcW w:w="1985"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质量达标率</w:t>
            </w:r>
          </w:p>
        </w:tc>
        <w:tc>
          <w:tcPr>
            <w:tcW w:w="3402"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考核质量目标</w:t>
            </w:r>
          </w:p>
        </w:tc>
        <w:tc>
          <w:tcPr>
            <w:tcW w:w="1843"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100%</w:t>
            </w:r>
          </w:p>
        </w:tc>
        <w:tc>
          <w:tcPr>
            <w:tcW w:w="2155"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质量达标率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时效指标</w:t>
            </w:r>
          </w:p>
        </w:tc>
        <w:tc>
          <w:tcPr>
            <w:tcW w:w="1985"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及时完成率</w:t>
            </w:r>
          </w:p>
        </w:tc>
        <w:tc>
          <w:tcPr>
            <w:tcW w:w="3402"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考核实际目标实现程度</w:t>
            </w:r>
          </w:p>
        </w:tc>
        <w:tc>
          <w:tcPr>
            <w:tcW w:w="1843"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100%</w:t>
            </w:r>
          </w:p>
        </w:tc>
        <w:tc>
          <w:tcPr>
            <w:tcW w:w="2155"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及时完成率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成本控制量</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成本控制在预算额度内</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成本控制量</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成本控制在预算额度内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社会效益指标</w:t>
            </w:r>
          </w:p>
        </w:tc>
        <w:tc>
          <w:tcPr>
            <w:tcW w:w="1985"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社会治安稳定</w:t>
            </w:r>
          </w:p>
        </w:tc>
        <w:tc>
          <w:tcPr>
            <w:tcW w:w="3402"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社会治安稳定</w:t>
            </w:r>
          </w:p>
        </w:tc>
        <w:tc>
          <w:tcPr>
            <w:tcW w:w="1843"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提升</w:t>
            </w:r>
          </w:p>
        </w:tc>
        <w:tc>
          <w:tcPr>
            <w:tcW w:w="2155"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社会治安稳定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服务对象满意度指标</w:t>
            </w:r>
          </w:p>
        </w:tc>
        <w:tc>
          <w:tcPr>
            <w:tcW w:w="1985"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w:t>
            </w:r>
          </w:p>
        </w:tc>
        <w:tc>
          <w:tcPr>
            <w:tcW w:w="3402"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w:t>
            </w:r>
          </w:p>
        </w:tc>
        <w:tc>
          <w:tcPr>
            <w:tcW w:w="1843"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≥90%</w:t>
            </w:r>
          </w:p>
        </w:tc>
        <w:tc>
          <w:tcPr>
            <w:tcW w:w="2155"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满意度调查</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w:t>
      </w:r>
      <w:r>
        <w:rPr>
          <w:rFonts w:ascii="Times New Roman" w:hAnsi="Times New Roman" w:eastAsia="仿宋_GB2312" w:cs="Times New Roman"/>
          <w:sz w:val="28"/>
        </w:rPr>
        <w:t>.关于提前下达2022年中央政法纪检监察转移支付资金—上级（业务）（办案支出）绩效目标表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val="0"/>
                <w:bCs/>
              </w:rPr>
            </w:pPr>
            <w:r>
              <w:rPr>
                <w:rFonts w:hint="eastAsia" w:ascii="Times New Roman" w:hAnsi="Times New Roman" w:eastAsia="仿宋_GB2312" w:cs="Times New Roman"/>
                <w:b w:val="0"/>
                <w:bCs/>
                <w:lang w:eastAsia="zh-CN"/>
              </w:rPr>
              <w:t>关于</w:t>
            </w:r>
            <w:r>
              <w:rPr>
                <w:rFonts w:hint="eastAsia" w:ascii="Times New Roman" w:hAnsi="Times New Roman" w:eastAsia="仿宋_GB2312" w:cs="Times New Roman"/>
                <w:b w:val="0"/>
                <w:bCs/>
              </w:rPr>
              <w:t>提前下达2022年中央政法纪检监察转移支付资金业务费200万元，剩余21.589184万元，其中专用材料费1.039413万元、劳务费5.549771万、其他商品和服务费15万元，计划2023年底前支出，保障公安工作顺利开展。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完成数量</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考核数量目标</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1项</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质量指标</w:t>
            </w:r>
          </w:p>
        </w:tc>
        <w:tc>
          <w:tcPr>
            <w:tcW w:w="1985"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质量达标率</w:t>
            </w:r>
          </w:p>
        </w:tc>
        <w:tc>
          <w:tcPr>
            <w:tcW w:w="3402"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考核质量目标</w:t>
            </w:r>
          </w:p>
        </w:tc>
        <w:tc>
          <w:tcPr>
            <w:tcW w:w="1843"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100%</w:t>
            </w:r>
          </w:p>
        </w:tc>
        <w:tc>
          <w:tcPr>
            <w:tcW w:w="2155"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质量达标率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时效指标</w:t>
            </w:r>
          </w:p>
        </w:tc>
        <w:tc>
          <w:tcPr>
            <w:tcW w:w="1985"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及时完成率</w:t>
            </w:r>
          </w:p>
        </w:tc>
        <w:tc>
          <w:tcPr>
            <w:tcW w:w="3402"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考核实际目标实现程度</w:t>
            </w:r>
          </w:p>
        </w:tc>
        <w:tc>
          <w:tcPr>
            <w:tcW w:w="1843"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100%</w:t>
            </w:r>
          </w:p>
        </w:tc>
        <w:tc>
          <w:tcPr>
            <w:tcW w:w="2155"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及时完成率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成本控制量</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成本控制在预算额度内</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成本控制量</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成本控制在预算额度内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社会效益指标</w:t>
            </w:r>
          </w:p>
        </w:tc>
        <w:tc>
          <w:tcPr>
            <w:tcW w:w="1985"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社会治安稳定</w:t>
            </w:r>
          </w:p>
        </w:tc>
        <w:tc>
          <w:tcPr>
            <w:tcW w:w="3402"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社会治安稳定</w:t>
            </w:r>
          </w:p>
        </w:tc>
        <w:tc>
          <w:tcPr>
            <w:tcW w:w="1843"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提升</w:t>
            </w:r>
          </w:p>
        </w:tc>
        <w:tc>
          <w:tcPr>
            <w:tcW w:w="2155"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社会治安稳定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服务对象满意度指标</w:t>
            </w:r>
          </w:p>
        </w:tc>
        <w:tc>
          <w:tcPr>
            <w:tcW w:w="1985"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w:t>
            </w:r>
          </w:p>
        </w:tc>
        <w:tc>
          <w:tcPr>
            <w:tcW w:w="3402"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w:t>
            </w:r>
          </w:p>
        </w:tc>
        <w:tc>
          <w:tcPr>
            <w:tcW w:w="1843"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≥90%</w:t>
            </w:r>
          </w:p>
        </w:tc>
        <w:tc>
          <w:tcPr>
            <w:tcW w:w="2155"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满意度调查</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8</w:t>
      </w:r>
      <w:r>
        <w:rPr>
          <w:rFonts w:ascii="Times New Roman" w:hAnsi="Times New Roman" w:eastAsia="仿宋_GB2312" w:cs="Times New Roman"/>
          <w:sz w:val="28"/>
        </w:rPr>
        <w:t>.关于提前下达2023年中央政法纪检监察转移支付资金—上级（业务）绩效目标表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val="0"/>
                <w:bCs/>
              </w:rPr>
            </w:pPr>
            <w:r>
              <w:rPr>
                <w:rFonts w:hint="eastAsia" w:ascii="Times New Roman" w:hAnsi="Times New Roman" w:eastAsia="仿宋_GB2312" w:cs="Times New Roman"/>
                <w:b w:val="0"/>
                <w:bCs/>
              </w:rPr>
              <w:t>项目资金500万元，其中差旅费160万元、专用材料费160万元、劳务费150万、其他商品和服务费30万元，计划2023年底前支出，保障公安工作顺利开展。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完成数量</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考核数量目标</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1项</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完成支出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质量达标率</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考核质量目标</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保障业务工作顺利开展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及时完成率</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考核实际目标实现程度</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及时完成率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成本控制量</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成本控制在预算额度内</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成本控制量</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成本控制在预算额度内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提升治安管控能力</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提升治安管控能力</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提升</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治安管控能力提升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≥90%</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满意度调查</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9</w:t>
      </w:r>
      <w:r>
        <w:rPr>
          <w:rFonts w:ascii="Times New Roman" w:hAnsi="Times New Roman" w:eastAsia="仿宋_GB2312" w:cs="Times New Roman"/>
          <w:sz w:val="28"/>
        </w:rPr>
        <w:t>.刑警楼修缮工程资金绩效目标表</w:t>
      </w:r>
    </w:p>
    <w:p>
      <w:pPr>
        <w:spacing w:line="584" w:lineRule="exact"/>
        <w:ind w:firstLine="560" w:firstLineChars="200"/>
        <w:jc w:val="left"/>
        <w:outlineLvl w:val="1"/>
        <w:rPr>
          <w:rFonts w:ascii="Times New Roman" w:hAnsi="Times New Roman" w:eastAsia="仿宋_GB2312" w:cs="Times New Roman"/>
          <w:sz w:val="28"/>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val="0"/>
                <w:bCs/>
              </w:rPr>
            </w:pPr>
            <w:r>
              <w:rPr>
                <w:rFonts w:hint="eastAsia" w:ascii="Times New Roman" w:hAnsi="Times New Roman" w:eastAsia="仿宋_GB2312" w:cs="Times New Roman"/>
                <w:b w:val="0"/>
                <w:bCs/>
              </w:rPr>
              <w:t>总资金6万元，其中刑警楼水路、电路维修3万；地暖清洗维修3万。计划2023年支出6万元。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实际完成量</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考核数量目标</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1个</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完成刑警楼维修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质量达标率</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考核质量目标</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质量达标率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及时完成率</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考核实际目标实现程度</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及时完成率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成本控制量</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成本控制在预算额度内</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成本控制在预算额度内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保障公安机关正常运行</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保障公安机关正常运行</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正常运行</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公安机关正常运行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≥90%</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满意度调查</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10</w:t>
      </w:r>
      <w:r>
        <w:rPr>
          <w:rFonts w:ascii="Times New Roman" w:hAnsi="Times New Roman" w:eastAsia="仿宋_GB2312" w:cs="Times New Roman"/>
          <w:sz w:val="28"/>
        </w:rPr>
        <w:t>.辅警人员工资及保险—人员专项项目绩效目标表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val="0"/>
                <w:bCs/>
              </w:rPr>
            </w:pPr>
            <w:r>
              <w:rPr>
                <w:rFonts w:hint="eastAsia" w:ascii="Times New Roman" w:hAnsi="Times New Roman" w:eastAsia="仿宋_GB2312" w:cs="Times New Roman"/>
                <w:b w:val="0"/>
                <w:bCs/>
              </w:rPr>
              <w:t>2023年辅警人员工资及保险共需要资金500万元，属均衡支出项目，保障辅警最基本劳务待遇，提高公安机关执法能力。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辅警数量</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辅警数量</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170人</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170名辅警人员工资保险正常支出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质量达标率</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考核质量目标</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辅警人员工资保险正常支出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及时完成率</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考核实际目标实现程度</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辅警人员工资保险及时完成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成本控制量</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成本控制在预算额度内</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成本控制在预算额度内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提高工作效率社会治安稳定</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提高工作效率社会治安稳定</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效率提升</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社会治安稳定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≥90%</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满意度调查</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11</w:t>
      </w:r>
      <w:r>
        <w:rPr>
          <w:rFonts w:ascii="Times New Roman" w:hAnsi="Times New Roman" w:eastAsia="仿宋_GB2312" w:cs="Times New Roman"/>
          <w:sz w:val="28"/>
        </w:rPr>
        <w:t>.日常办案支出资金项目绩效目标表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val="0"/>
                <w:bCs/>
              </w:rPr>
            </w:pPr>
            <w:r>
              <w:rPr>
                <w:rFonts w:hint="eastAsia" w:ascii="Times New Roman" w:hAnsi="Times New Roman" w:eastAsia="仿宋_GB2312" w:cs="Times New Roman"/>
                <w:b w:val="0"/>
                <w:bCs/>
              </w:rPr>
              <w:t>项目资金600万元，用于保障公安机关日常办案支出，确保执法办案工作顺利开展，全力维护社会治安稳定。2023年底完成支付。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实际完成量</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考核数量目标</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1个</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资金支付完成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质量达标率</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考核质量目标</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保障办案工作顺利开展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及时完成率</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考核实际目标实现程度</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及时完成率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成本控制量</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成本控制在预算额度内</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成本控制在预算额度内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提升治安管控能力</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提升治安管控能力</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社会稳定</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提升治安管控能力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≥90%</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满意度调查</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w:t>
      </w:r>
      <w:r>
        <w:rPr>
          <w:rFonts w:ascii="Times New Roman" w:hAnsi="Times New Roman" w:eastAsia="仿宋_GB2312" w:cs="Times New Roman"/>
          <w:sz w:val="28"/>
        </w:rPr>
        <w:t>2.装备购置县配套经费绩效目标表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hint="eastAsia" w:ascii="Times New Roman" w:hAnsi="Times New Roman" w:eastAsia="仿宋_GB2312" w:cs="Times New Roman"/>
                <w:b w:val="0"/>
                <w:bCs/>
                <w:lang w:eastAsia="zh-CN"/>
              </w:rPr>
            </w:pPr>
            <w:r>
              <w:rPr>
                <w:rFonts w:hint="eastAsia" w:ascii="Times New Roman" w:hAnsi="Times New Roman" w:eastAsia="仿宋_GB2312" w:cs="Times New Roman"/>
                <w:b w:val="0"/>
                <w:bCs/>
              </w:rPr>
              <w:t>总资金150万元，用于购置设备，提高保障水平。计划2023年底前完成</w:t>
            </w:r>
            <w:r>
              <w:rPr>
                <w:rFonts w:hint="eastAsia" w:ascii="Times New Roman" w:hAnsi="Times New Roman" w:eastAsia="仿宋_GB2312" w:cs="Times New Roman"/>
                <w:b w:val="0"/>
                <w:bCs/>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完成数量</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考核数量目标</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1项</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完成支出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质量达标率</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考核质量目标</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质量达标率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及时完成率</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考核实际目标实现程度</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及时完成率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成本控制量</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成本控制在预算额度内</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成本控制在预算额度内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社会治安稳定</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社会治安稳定</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治安稳定</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社会治安稳定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服务对象满意度</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≥90%</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满意度调查</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Times New Roman" w:hAnsi="Times New Roman" w:eastAsia="仿宋_GB2312" w:cs="Times New Roman"/>
          <w:sz w:val="28"/>
        </w:rPr>
        <w:t>巡警队运行经费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_GB2312" w:hAnsi="仿宋_GB2312" w:eastAsia="仿宋_GB2312" w:cs="仿宋_GB2312"/>
                <w:b w:val="0"/>
                <w:bCs/>
              </w:rPr>
              <w:t>项目资金300万元，其中维修费20万、委托业务费42万、办公费41万、邮电费7万、水费6万、电费12万、维稳差旅费10万、取暖费13万、专用材料购置费149万。计划2023年底前支出完成。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实际完成量</w:t>
            </w:r>
          </w:p>
        </w:tc>
        <w:tc>
          <w:tcPr>
            <w:tcW w:w="3402"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考核数量目标</w:t>
            </w:r>
          </w:p>
        </w:tc>
        <w:tc>
          <w:tcPr>
            <w:tcW w:w="1843"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1项</w:t>
            </w:r>
          </w:p>
        </w:tc>
        <w:tc>
          <w:tcPr>
            <w:tcW w:w="215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巡警队正常运行均衡支出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质量达标率</w:t>
            </w:r>
          </w:p>
        </w:tc>
        <w:tc>
          <w:tcPr>
            <w:tcW w:w="3402"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考核质量目标</w:t>
            </w:r>
          </w:p>
        </w:tc>
        <w:tc>
          <w:tcPr>
            <w:tcW w:w="1843"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巡警队正常运行均衡支出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及时完成率</w:t>
            </w:r>
          </w:p>
        </w:tc>
        <w:tc>
          <w:tcPr>
            <w:tcW w:w="3402"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考核时效目标实现程度</w:t>
            </w:r>
          </w:p>
        </w:tc>
        <w:tc>
          <w:tcPr>
            <w:tcW w:w="1843"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巡警队正常运行均衡支出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成本控制量</w:t>
            </w:r>
          </w:p>
        </w:tc>
        <w:tc>
          <w:tcPr>
            <w:tcW w:w="3402"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成本控制在预算额度内</w:t>
            </w:r>
          </w:p>
        </w:tc>
        <w:tc>
          <w:tcPr>
            <w:tcW w:w="1843"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成本控制在预算额度内</w:t>
            </w:r>
          </w:p>
        </w:tc>
        <w:tc>
          <w:tcPr>
            <w:tcW w:w="215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巡警队正常运行均衡支出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社会治安稳定发案率少</w:t>
            </w:r>
          </w:p>
        </w:tc>
        <w:tc>
          <w:tcPr>
            <w:tcW w:w="3402"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社会治安稳定发案率少</w:t>
            </w:r>
          </w:p>
        </w:tc>
        <w:tc>
          <w:tcPr>
            <w:tcW w:w="1843"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显著</w:t>
            </w:r>
          </w:p>
        </w:tc>
        <w:tc>
          <w:tcPr>
            <w:tcW w:w="215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巡警队正常运行均衡支出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服务对象满意度</w:t>
            </w:r>
          </w:p>
        </w:tc>
        <w:tc>
          <w:tcPr>
            <w:tcW w:w="3402"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服务对象满意度</w:t>
            </w:r>
          </w:p>
        </w:tc>
        <w:tc>
          <w:tcPr>
            <w:tcW w:w="1843" w:type="dxa"/>
            <w:shd w:val="clear" w:color="auto" w:fill="auto"/>
            <w:vAlign w:val="center"/>
          </w:tcPr>
          <w:p>
            <w:pPr>
              <w:spacing w:line="584"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90%</w:t>
            </w:r>
          </w:p>
        </w:tc>
        <w:tc>
          <w:tcPr>
            <w:tcW w:w="2155" w:type="dxa"/>
            <w:shd w:val="clear" w:color="auto" w:fill="auto"/>
            <w:vAlign w:val="center"/>
          </w:tcPr>
          <w:p>
            <w:pPr>
              <w:spacing w:line="584"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14</w:t>
      </w:r>
      <w:r>
        <w:rPr>
          <w:rFonts w:ascii="Times New Roman" w:hAnsi="Times New Roman" w:eastAsia="仿宋_GB2312" w:cs="Times New Roman"/>
          <w:sz w:val="28"/>
        </w:rPr>
        <w:t>.</w:t>
      </w:r>
      <w:r>
        <w:rPr>
          <w:rFonts w:hint="eastAsia" w:ascii="Times New Roman" w:hAnsi="Times New Roman" w:eastAsia="仿宋_GB2312" w:cs="Times New Roman"/>
          <w:sz w:val="28"/>
        </w:rPr>
        <w:t>巡警队队员伙食费—人员专项项目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_GB2312" w:hAnsi="仿宋_GB2312" w:eastAsia="仿宋_GB2312" w:cs="仿宋_GB2312"/>
                <w:b w:val="0"/>
                <w:bCs/>
              </w:rPr>
              <w:t>项目资金162万元，特巡警队队员全年伙食费，计划2023年底前支出完成。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覆盖率</w:t>
            </w:r>
          </w:p>
        </w:tc>
        <w:tc>
          <w:tcPr>
            <w:tcW w:w="3402"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考核数量目标</w:t>
            </w:r>
          </w:p>
        </w:tc>
        <w:tc>
          <w:tcPr>
            <w:tcW w:w="1843"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180</w:t>
            </w:r>
            <w:r>
              <w:rPr>
                <w:rStyle w:val="24"/>
                <w:rFonts w:hint="eastAsia" w:ascii="仿宋_GB2312" w:hAnsi="仿宋_GB2312" w:eastAsia="仿宋_GB2312" w:cs="仿宋_GB2312"/>
                <w:sz w:val="21"/>
                <w:szCs w:val="21"/>
                <w:lang w:val="en-US" w:eastAsia="zh-CN" w:bidi="ar"/>
              </w:rPr>
              <w:t>人</w:t>
            </w:r>
          </w:p>
        </w:tc>
        <w:tc>
          <w:tcPr>
            <w:tcW w:w="215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队员伙食费均衡支出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质量达标率</w:t>
            </w:r>
          </w:p>
        </w:tc>
        <w:tc>
          <w:tcPr>
            <w:tcW w:w="3402"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考核质量目标</w:t>
            </w:r>
          </w:p>
        </w:tc>
        <w:tc>
          <w:tcPr>
            <w:tcW w:w="1843"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队员伙食费均衡支出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及时完成率</w:t>
            </w:r>
          </w:p>
        </w:tc>
        <w:tc>
          <w:tcPr>
            <w:tcW w:w="3402"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考核时效目标实现程度</w:t>
            </w:r>
          </w:p>
        </w:tc>
        <w:tc>
          <w:tcPr>
            <w:tcW w:w="1843"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队员伙食费均衡支出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成本控制量</w:t>
            </w:r>
          </w:p>
        </w:tc>
        <w:tc>
          <w:tcPr>
            <w:tcW w:w="3402"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成本控制在预算额度内</w:t>
            </w:r>
          </w:p>
        </w:tc>
        <w:tc>
          <w:tcPr>
            <w:tcW w:w="1843"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成本控制</w:t>
            </w:r>
          </w:p>
        </w:tc>
        <w:tc>
          <w:tcPr>
            <w:tcW w:w="215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成本控制在预算额度内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社会治安稳定发案率少</w:t>
            </w:r>
          </w:p>
        </w:tc>
        <w:tc>
          <w:tcPr>
            <w:tcW w:w="3402"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社会治安稳定发案率少</w:t>
            </w:r>
          </w:p>
        </w:tc>
        <w:tc>
          <w:tcPr>
            <w:tcW w:w="1843"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显著</w:t>
            </w:r>
          </w:p>
        </w:tc>
        <w:tc>
          <w:tcPr>
            <w:tcW w:w="215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社会治安稳定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服务对象满意度</w:t>
            </w:r>
          </w:p>
        </w:tc>
        <w:tc>
          <w:tcPr>
            <w:tcW w:w="3402"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服务对象满意度</w:t>
            </w:r>
          </w:p>
        </w:tc>
        <w:tc>
          <w:tcPr>
            <w:tcW w:w="1843"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≥95%</w:t>
            </w:r>
          </w:p>
        </w:tc>
        <w:tc>
          <w:tcPr>
            <w:tcW w:w="215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满意度调查</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pStyle w:val="2"/>
        <w:rPr>
          <w:rFonts w:ascii="Times New Roman" w:hAnsi="黑体" w:eastAsia="黑体" w:cs="Times New Roman"/>
          <w:sz w:val="32"/>
          <w:szCs w:val="32"/>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15</w:t>
      </w:r>
      <w:r>
        <w:rPr>
          <w:rFonts w:ascii="Times New Roman" w:hAnsi="Times New Roman" w:eastAsia="仿宋_GB2312" w:cs="Times New Roman"/>
          <w:sz w:val="28"/>
        </w:rPr>
        <w:t>.</w:t>
      </w:r>
      <w:r>
        <w:rPr>
          <w:rFonts w:hint="eastAsia" w:ascii="Times New Roman" w:hAnsi="Times New Roman" w:eastAsia="仿宋_GB2312" w:cs="Times New Roman"/>
          <w:sz w:val="28"/>
        </w:rPr>
        <w:t>巡警队队员工资及保险—人员专项项目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_GB2312" w:hAnsi="仿宋_GB2312" w:eastAsia="仿宋_GB2312" w:cs="仿宋_GB2312"/>
                <w:b w:val="0"/>
                <w:bCs/>
              </w:rPr>
              <w:t>2023年特巡警大队队员工资及保险共需要资金1881.24万元，属均衡支出项目，保障巡警队队员最基本劳务待遇，提高公安机关执法能力。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完成数量</w:t>
            </w:r>
          </w:p>
        </w:tc>
        <w:tc>
          <w:tcPr>
            <w:tcW w:w="3402"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巡警队队员数量</w:t>
            </w:r>
          </w:p>
        </w:tc>
        <w:tc>
          <w:tcPr>
            <w:tcW w:w="1843"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350人</w:t>
            </w:r>
          </w:p>
        </w:tc>
        <w:tc>
          <w:tcPr>
            <w:tcW w:w="2155"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350名队员工资保险均衡支出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质量达标率</w:t>
            </w:r>
          </w:p>
        </w:tc>
        <w:tc>
          <w:tcPr>
            <w:tcW w:w="3402"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考核质量目标</w:t>
            </w:r>
          </w:p>
        </w:tc>
        <w:tc>
          <w:tcPr>
            <w:tcW w:w="1843"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巡警队员工资保险正常支出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及时完成率</w:t>
            </w:r>
          </w:p>
        </w:tc>
        <w:tc>
          <w:tcPr>
            <w:tcW w:w="3402"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考核目标实现程度</w:t>
            </w:r>
          </w:p>
        </w:tc>
        <w:tc>
          <w:tcPr>
            <w:tcW w:w="1843"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巡警队员工资保险及时完成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成本控制量</w:t>
            </w:r>
          </w:p>
        </w:tc>
        <w:tc>
          <w:tcPr>
            <w:tcW w:w="3402"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成本控制在预算额度内</w:t>
            </w:r>
          </w:p>
        </w:tc>
        <w:tc>
          <w:tcPr>
            <w:tcW w:w="1843"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成本控制</w:t>
            </w:r>
          </w:p>
        </w:tc>
        <w:tc>
          <w:tcPr>
            <w:tcW w:w="2155"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成本控制在预算额度内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提高工作效率，维护社会治安稳定</w:t>
            </w:r>
          </w:p>
        </w:tc>
        <w:tc>
          <w:tcPr>
            <w:tcW w:w="3402"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提高工作效率，维护社会治安稳定</w:t>
            </w:r>
          </w:p>
        </w:tc>
        <w:tc>
          <w:tcPr>
            <w:tcW w:w="1843"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效率提升</w:t>
            </w:r>
          </w:p>
        </w:tc>
        <w:tc>
          <w:tcPr>
            <w:tcW w:w="2155"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效率提升，治安稳定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服务对象满意度</w:t>
            </w:r>
          </w:p>
        </w:tc>
        <w:tc>
          <w:tcPr>
            <w:tcW w:w="3402"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服务对象满意度</w:t>
            </w:r>
          </w:p>
        </w:tc>
        <w:tc>
          <w:tcPr>
            <w:tcW w:w="1843" w:type="dxa"/>
            <w:shd w:val="clear" w:color="auto" w:fill="auto"/>
            <w:vAlign w:val="top"/>
          </w:tcPr>
          <w:p>
            <w:pPr>
              <w:keepNext w:val="0"/>
              <w:keepLines w:val="0"/>
              <w:widowControl/>
              <w:suppressLineNumbers w:val="0"/>
              <w:jc w:val="left"/>
              <w:textAlignment w:val="top"/>
              <w:rPr>
                <w:rFonts w:hint="default" w:ascii="Wingdings" w:hAnsi="Wingdings" w:eastAsia="宋体" w:cs="Wingdings"/>
                <w:i w:val="0"/>
                <w:iCs w:val="0"/>
                <w:color w:val="000000"/>
                <w:kern w:val="2"/>
                <w:sz w:val="21"/>
                <w:szCs w:val="21"/>
                <w:u w:val="none"/>
                <w:lang w:val="en-US" w:eastAsia="zh-CN" w:bidi="ar-SA"/>
              </w:rPr>
            </w:pPr>
            <w:r>
              <w:rPr>
                <w:rFonts w:hint="default" w:ascii="Wingdings" w:hAnsi="Wingdings" w:eastAsia="宋体" w:cs="Wingdings"/>
                <w:i w:val="0"/>
                <w:iCs w:val="0"/>
                <w:color w:val="000000"/>
                <w:kern w:val="0"/>
                <w:sz w:val="21"/>
                <w:szCs w:val="21"/>
                <w:u w:val="none"/>
                <w:lang w:val="en-US" w:eastAsia="zh-CN" w:bidi="ar"/>
              </w:rPr>
              <w:t>≥90%</w:t>
            </w:r>
          </w:p>
        </w:tc>
        <w:tc>
          <w:tcPr>
            <w:tcW w:w="2155" w:type="dxa"/>
            <w:shd w:val="clear" w:color="auto" w:fill="auto"/>
            <w:vAlign w:val="top"/>
          </w:tcPr>
          <w:p>
            <w:pPr>
              <w:keepNext w:val="0"/>
              <w:keepLines w:val="0"/>
              <w:widowControl/>
              <w:suppressLineNumbers w:val="0"/>
              <w:jc w:val="left"/>
              <w:textAlignment w:val="top"/>
              <w:rPr>
                <w:rFonts w:hint="default" w:ascii="Wingdings" w:hAnsi="Wingdings" w:eastAsia="宋体" w:cs="Wingdings"/>
                <w:i w:val="0"/>
                <w:iCs w:val="0"/>
                <w:color w:val="000000"/>
                <w:kern w:val="2"/>
                <w:sz w:val="21"/>
                <w:szCs w:val="21"/>
                <w:u w:val="none"/>
                <w:lang w:val="en-US" w:eastAsia="zh-CN" w:bidi="ar-SA"/>
              </w:rPr>
            </w:pPr>
            <w:r>
              <w:rPr>
                <w:rFonts w:hint="default" w:ascii="Wingdings" w:hAnsi="Wingdings" w:eastAsia="宋体" w:cs="Wingdings"/>
                <w:i w:val="0"/>
                <w:iCs w:val="0"/>
                <w:color w:val="000000"/>
                <w:kern w:val="0"/>
                <w:sz w:val="21"/>
                <w:szCs w:val="21"/>
                <w:u w:val="none"/>
                <w:lang w:val="en-US" w:eastAsia="zh-CN" w:bidi="ar"/>
              </w:rPr>
              <w:t>满意度调查</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w:t>
      </w:r>
      <w:r>
        <w:rPr>
          <w:rFonts w:hint="eastAsia" w:ascii="Times New Roman" w:hAnsi="Times New Roman" w:eastAsia="仿宋_GB2312" w:cs="Times New Roman"/>
          <w:sz w:val="28"/>
        </w:rPr>
        <w:t>看守所运转经费（办案支出）</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tcPr>
          <w:p>
            <w:pPr>
              <w:rPr>
                <w:rFonts w:ascii="Calibri" w:hAnsi="Calibri" w:eastAsia="宋体" w:cs="Calibri"/>
                <w:color w:val="000000"/>
                <w:sz w:val="22"/>
              </w:rPr>
            </w:pPr>
            <w:r>
              <w:rPr>
                <w:rFonts w:ascii="Calibri" w:hAnsi="Calibri" w:cs="Calibri"/>
                <w:color w:val="000000"/>
                <w:sz w:val="22"/>
              </w:rPr>
              <w:t>保障看守所全年工作正常运转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实际使用量</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办公用品消耗</w:t>
            </w:r>
          </w:p>
        </w:tc>
        <w:tc>
          <w:tcPr>
            <w:tcW w:w="1843" w:type="dxa"/>
            <w:shd w:val="clear" w:color="auto" w:fill="auto"/>
          </w:tcPr>
          <w:p>
            <w:pPr>
              <w:tabs>
                <w:tab w:val="center" w:pos="813"/>
              </w:tabs>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90%</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正常办公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合格率</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合格率</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90%</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正常使用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办公期间</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维护运行期间</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12月</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保障工作正常运转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资金成本</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资金成本</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57.5万元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保障工作正常运转</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保障工作正常运转</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100%</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95%</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工作人员</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hint="eastAsia" w:ascii="Times New Roman" w:hAnsi="Times New Roman" w:eastAsia="仿宋_GB2312" w:cs="Times New Roman"/>
          <w:sz w:val="28"/>
        </w:rPr>
      </w:pPr>
    </w:p>
    <w:p>
      <w:pPr>
        <w:spacing w:line="584" w:lineRule="exact"/>
        <w:ind w:firstLine="560" w:firstLineChars="200"/>
        <w:jc w:val="left"/>
        <w:outlineLvl w:val="1"/>
        <w:rPr>
          <w:rFonts w:hint="eastAsia"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17</w:t>
      </w:r>
      <w:r>
        <w:rPr>
          <w:rFonts w:ascii="Times New Roman" w:hAnsi="Times New Roman" w:eastAsia="仿宋_GB2312" w:cs="Times New Roman"/>
          <w:sz w:val="28"/>
        </w:rPr>
        <w:t>.</w:t>
      </w:r>
      <w:r>
        <w:rPr>
          <w:rFonts w:hint="eastAsia" w:ascii="Times New Roman" w:hAnsi="Times New Roman" w:eastAsia="仿宋_GB2312" w:cs="Times New Roman"/>
          <w:sz w:val="28"/>
        </w:rPr>
        <w:t>水费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val="0"/>
                <w:bCs/>
              </w:rPr>
              <w:t>保障看守所正常运转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保障用水天数</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保障用水天数</w:t>
            </w:r>
          </w:p>
        </w:tc>
        <w:tc>
          <w:tcPr>
            <w:tcW w:w="1843" w:type="dxa"/>
            <w:shd w:val="clear" w:color="auto" w:fill="auto"/>
          </w:tcPr>
          <w:p>
            <w:pPr>
              <w:tabs>
                <w:tab w:val="center" w:pos="813"/>
              </w:tabs>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365天</w:t>
            </w:r>
          </w:p>
        </w:tc>
        <w:tc>
          <w:tcPr>
            <w:tcW w:w="2155" w:type="dxa"/>
            <w:shd w:val="clear" w:color="auto" w:fill="auto"/>
          </w:tcPr>
          <w:p>
            <w:pPr>
              <w:rPr>
                <w:rFonts w:ascii="宋体" w:hAnsi="宋体" w:eastAsia="宋体" w:cs="宋体"/>
                <w:color w:val="000000"/>
                <w:sz w:val="22"/>
              </w:rPr>
            </w:pPr>
            <w:r>
              <w:rPr>
                <w:rFonts w:hint="eastAsia"/>
                <w:color w:val="000000"/>
                <w:sz w:val="22"/>
              </w:rPr>
              <w:t>基本用水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自来水</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水质</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合格</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按时</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基本用水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按总成本控制</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按总成本控制</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29万元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保障用水情况</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保障用水情况</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95%</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服务对象的满意度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服务对象的满意度</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ascii="Calibri" w:hAnsi="Calibri" w:cs="Calibri"/>
                <w:color w:val="000000"/>
                <w:sz w:val="22"/>
              </w:rPr>
              <w:t>≥</w:t>
            </w:r>
            <w:r>
              <w:rPr>
                <w:rFonts w:hint="eastAsia" w:ascii="Calibri" w:hAnsi="Calibri" w:cs="Calibri"/>
                <w:color w:val="000000"/>
                <w:sz w:val="22"/>
              </w:rPr>
              <w:t>98%</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走访调查</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18</w:t>
      </w:r>
      <w:r>
        <w:rPr>
          <w:rFonts w:ascii="Times New Roman" w:hAnsi="Times New Roman" w:eastAsia="仿宋_GB2312" w:cs="Times New Roman"/>
          <w:sz w:val="28"/>
        </w:rPr>
        <w:t>.</w:t>
      </w:r>
      <w:r>
        <w:rPr>
          <w:rFonts w:hint="eastAsia" w:ascii="Times New Roman" w:hAnsi="Times New Roman" w:eastAsia="仿宋_GB2312" w:cs="Times New Roman"/>
          <w:sz w:val="28"/>
        </w:rPr>
        <w:t>取暖费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tcPr>
          <w:p>
            <w:pPr>
              <w:rPr>
                <w:rFonts w:ascii="Calibri" w:hAnsi="Calibri" w:eastAsia="宋体" w:cs="Calibri"/>
                <w:color w:val="000000"/>
                <w:sz w:val="22"/>
              </w:rPr>
            </w:pPr>
            <w:r>
              <w:rPr>
                <w:rFonts w:ascii="Calibri" w:hAnsi="Calibri" w:cs="Calibri"/>
                <w:color w:val="000000"/>
                <w:sz w:val="22"/>
              </w:rPr>
              <w:t>保障看守所工作人员和在押人员取暖需求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取暖人数</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取暖人数</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230人</w:t>
            </w:r>
          </w:p>
        </w:tc>
        <w:tc>
          <w:tcPr>
            <w:tcW w:w="2155" w:type="dxa"/>
            <w:shd w:val="clear" w:color="auto" w:fill="auto"/>
          </w:tcPr>
          <w:p>
            <w:pPr>
              <w:rPr>
                <w:rFonts w:ascii="宋体" w:hAnsi="宋体" w:eastAsia="宋体" w:cs="宋体"/>
                <w:color w:val="000000"/>
                <w:sz w:val="22"/>
              </w:rPr>
            </w:pPr>
            <w:r>
              <w:rPr>
                <w:rFonts w:hint="eastAsia"/>
                <w:color w:val="000000"/>
                <w:sz w:val="22"/>
              </w:rPr>
              <w:t>受益人数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在押期间</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基本取暖需求</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4月</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供暖时间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及时</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国家供暖规定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资金成本</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资金成本</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54万元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满意度测评</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在押人员</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98%</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98%</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走访调查</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19</w:t>
      </w:r>
      <w:r>
        <w:rPr>
          <w:rFonts w:ascii="Times New Roman" w:hAnsi="Times New Roman" w:eastAsia="仿宋_GB2312" w:cs="Times New Roman"/>
          <w:sz w:val="28"/>
        </w:rPr>
        <w:t>.</w:t>
      </w:r>
      <w:r>
        <w:rPr>
          <w:rFonts w:hint="eastAsia" w:ascii="Times New Roman" w:hAnsi="Times New Roman" w:eastAsia="仿宋_GB2312" w:cs="Times New Roman"/>
          <w:sz w:val="28"/>
        </w:rPr>
        <w:t>在押人员入所前体检费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val="0"/>
                <w:bCs/>
              </w:rPr>
              <w:t>保障在押人员权益，确保监所安全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嫌犯数量</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嫌犯人数</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1200人</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年平均数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体检标准</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体检标准</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280元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医院标准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入所前体检</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及时</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羁押规定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控制在预算资金内</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控制在预算资金内</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33万元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维护在押人员权益</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维护在押人员权益</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显著</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履职需要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95%</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走访调查</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20</w:t>
      </w:r>
      <w:r>
        <w:rPr>
          <w:rFonts w:ascii="Times New Roman" w:hAnsi="Times New Roman" w:eastAsia="仿宋_GB2312" w:cs="Times New Roman"/>
          <w:sz w:val="28"/>
        </w:rPr>
        <w:t>.</w:t>
      </w:r>
      <w:r>
        <w:rPr>
          <w:rFonts w:hint="eastAsia" w:ascii="Times New Roman" w:hAnsi="Times New Roman" w:eastAsia="仿宋_GB2312" w:cs="Times New Roman"/>
          <w:sz w:val="28"/>
        </w:rPr>
        <w:t>在押人员体检费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val="0"/>
                <w:bCs/>
              </w:rPr>
              <w:t>保障在押人员权益，确保监所安全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在押人员数量</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在押人员人数</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140人</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年平均数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体检标准</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体检标准</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280元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医院规定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及时</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上级规定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成本控制在预算内</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成本控制在预算内</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4万元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维护在押人员权益</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维护在押人员权益</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显著</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履职需要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95%</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调查走访</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21</w:t>
      </w:r>
      <w:r>
        <w:rPr>
          <w:rFonts w:ascii="Times New Roman" w:hAnsi="Times New Roman" w:eastAsia="仿宋_GB2312" w:cs="Times New Roman"/>
          <w:sz w:val="28"/>
        </w:rPr>
        <w:t>.</w:t>
      </w:r>
      <w:r>
        <w:rPr>
          <w:rFonts w:hint="eastAsia" w:ascii="Times New Roman" w:hAnsi="Times New Roman" w:eastAsia="仿宋_GB2312" w:cs="Times New Roman"/>
          <w:sz w:val="28"/>
        </w:rPr>
        <w:t>女犯人拘押、未成年人代押费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val="0"/>
                <w:bCs/>
              </w:rPr>
              <w:t>落实上级安排，确保监所安全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女犯人未成年拘押数量</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拘押人数</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30人</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年平均数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在押人员</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基本权益</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100%</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羁押规定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1843" w:type="dxa"/>
            <w:shd w:val="clear" w:color="auto" w:fill="auto"/>
          </w:tcPr>
          <w:p>
            <w:pPr>
              <w:tabs>
                <w:tab w:val="center" w:pos="813"/>
              </w:tabs>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99%</w:t>
            </w:r>
            <w:r>
              <w:rPr>
                <w:rFonts w:ascii="Calibri" w:hAnsi="Calibri" w:cs="Calibri"/>
                <w:color w:val="000000"/>
                <w:sz w:val="22"/>
              </w:rPr>
              <w:tab/>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羁押规定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总成本</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总成本</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6万元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再犯罪减低率</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再犯罪减低率</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显著</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95%</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走访调查</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22</w:t>
      </w:r>
      <w:r>
        <w:rPr>
          <w:rFonts w:ascii="Times New Roman" w:hAnsi="Times New Roman" w:eastAsia="仿宋_GB2312" w:cs="Times New Roman"/>
          <w:sz w:val="28"/>
        </w:rPr>
        <w:t>.</w:t>
      </w:r>
      <w:r>
        <w:rPr>
          <w:rFonts w:hint="eastAsia"/>
        </w:rPr>
        <w:t xml:space="preserve"> </w:t>
      </w:r>
      <w:r>
        <w:rPr>
          <w:rFonts w:hint="eastAsia" w:ascii="Times New Roman" w:hAnsi="Times New Roman" w:eastAsia="仿宋_GB2312" w:cs="Times New Roman"/>
          <w:sz w:val="28"/>
        </w:rPr>
        <w:t>封闭执勤、备勤民辅警伙食费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val="0"/>
                <w:bCs/>
              </w:rPr>
              <w:t>保障民辅警生活质量，保障看守所正常运转</w:t>
            </w:r>
            <w:r>
              <w:rPr>
                <w:rFonts w:hint="eastAsia" w:ascii="Times New Roman" w:hAnsi="Times New Roman" w:eastAsia="仿宋_GB2312" w:cs="Times New Roman"/>
                <w:b w:val="0"/>
                <w:bCs/>
              </w:rPr>
              <w:tab/>
            </w:r>
            <w:r>
              <w:rPr>
                <w:rFonts w:hint="eastAsia" w:ascii="Times New Roman" w:hAnsi="Times New Roman" w:eastAsia="仿宋_GB2312" w:cs="Times New Roman"/>
                <w:b w:val="0"/>
                <w:bCs/>
              </w:rPr>
              <w:tab/>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费用标准</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费用标准</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10元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规定标准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达标</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合格率</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100%</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及时率</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及时率</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显著</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及时率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费用标准</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费用标准</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16万元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成本控制在预算内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保障民辅警生活质量</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保障看守所正常运转</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显著</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工资安排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满意度测评</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民辅警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100%</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调查</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23</w:t>
      </w:r>
      <w:r>
        <w:rPr>
          <w:rFonts w:ascii="Times New Roman" w:hAnsi="Times New Roman" w:eastAsia="仿宋_GB2312" w:cs="Times New Roman"/>
          <w:sz w:val="28"/>
        </w:rPr>
        <w:t>.</w:t>
      </w:r>
      <w:r>
        <w:rPr>
          <w:rFonts w:hint="eastAsia" w:ascii="Times New Roman" w:hAnsi="Times New Roman" w:eastAsia="仿宋_GB2312" w:cs="Times New Roman"/>
          <w:sz w:val="28"/>
        </w:rPr>
        <w:t>在押人员医疗医药费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val="0"/>
                <w:bCs/>
              </w:rPr>
              <w:t>保障在押人员权益，确保监所安全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在押人员数量</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在押人员数量</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240人</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年平均数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达标率</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上级规定标准</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达标</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上级规定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及时完成</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98%</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羁押时间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成本控制</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成本控制</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6万元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维护在押人员权益</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维护在押人员权益</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显著</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履职需要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95%</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调查走访</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24</w:t>
      </w:r>
      <w:r>
        <w:rPr>
          <w:rFonts w:ascii="Times New Roman" w:hAnsi="Times New Roman" w:eastAsia="仿宋_GB2312" w:cs="Times New Roman"/>
          <w:sz w:val="28"/>
        </w:rPr>
        <w:t>.</w:t>
      </w:r>
      <w:r>
        <w:rPr>
          <w:rFonts w:hint="eastAsia" w:ascii="Times New Roman" w:hAnsi="Times New Roman" w:eastAsia="仿宋_GB2312" w:cs="Times New Roman"/>
          <w:sz w:val="28"/>
        </w:rPr>
        <w:t>在押人员衣被费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val="0"/>
                <w:bCs/>
              </w:rPr>
              <w:t>落实上级安排，保障在押人员权益，衣被统一管理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在押人员数量</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在押人员人数</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240人</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年平均数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达标率</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上级规定标准</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达标</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上级规定标准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按时完成</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及时</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履职需要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预算控制在成本内</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预算控制在成本内</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10万元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维护在押人员权益</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维护在押人员权益</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显著</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履职需要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95%</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调查走访</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60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30"/>
          <w:szCs w:val="30"/>
          <w:lang w:val="en-US" w:eastAsia="zh-CN"/>
        </w:rPr>
        <w:t>25</w:t>
      </w:r>
      <w:r>
        <w:rPr>
          <w:rFonts w:ascii="Times New Roman" w:hAnsi="Times New Roman" w:eastAsia="仿宋_GB2312" w:cs="Times New Roman"/>
          <w:sz w:val="28"/>
        </w:rPr>
        <w:t>.</w:t>
      </w:r>
      <w:r>
        <w:rPr>
          <w:rFonts w:hint="eastAsia" w:ascii="Times New Roman" w:hAnsi="Times New Roman" w:eastAsia="仿宋_GB2312" w:cs="Times New Roman"/>
          <w:sz w:val="28"/>
        </w:rPr>
        <w:t>其他人员工资</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rPr>
                <w:rFonts w:ascii="Times New Roman" w:hAnsi="Times New Roman" w:eastAsia="仿宋_GB2312" w:cs="Times New Roman"/>
                <w:b/>
              </w:rPr>
            </w:pPr>
            <w:r>
              <w:rPr>
                <w:rFonts w:ascii="Calibri" w:hAnsi="Calibri" w:cs="Calibri"/>
                <w:color w:val="000000"/>
                <w:sz w:val="22"/>
              </w:rPr>
              <w:t>保障监所安全稳定</w:t>
            </w:r>
            <w:r>
              <w:rPr>
                <w:rFonts w:hint="eastAsia" w:ascii="Calibri" w:hAnsi="Calibri" w:cs="Calibri"/>
                <w:color w:val="000000"/>
                <w:sz w:val="22"/>
                <w:lang w:eastAsia="zh-CN"/>
              </w:rPr>
              <w:t>，</w:t>
            </w:r>
            <w:r>
              <w:rPr>
                <w:rFonts w:hint="eastAsia" w:ascii="Times New Roman" w:hAnsi="Times New Roman" w:eastAsia="仿宋_GB2312" w:cs="Times New Roman"/>
                <w:b w:val="0"/>
                <w:bCs/>
              </w:rPr>
              <w:t>保障看守所工作正常运转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临时工数量</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招聘临时工数量</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20人</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任务及时率</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工资发放及时</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100%</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100%</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预算控制</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预算控制</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50.4万元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提升工作效率</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提升工作效率</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98%</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95%</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工作人员</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26</w:t>
      </w:r>
      <w:r>
        <w:rPr>
          <w:rFonts w:ascii="Times New Roman" w:hAnsi="Times New Roman" w:eastAsia="仿宋_GB2312" w:cs="Times New Roman"/>
          <w:sz w:val="28"/>
        </w:rPr>
        <w:t>.</w:t>
      </w:r>
      <w:r>
        <w:rPr>
          <w:rFonts w:hint="eastAsia" w:ascii="Times New Roman" w:hAnsi="Times New Roman" w:eastAsia="仿宋_GB2312" w:cs="Times New Roman"/>
          <w:sz w:val="28"/>
        </w:rPr>
        <w:t>工资奖金津补贴</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val="0"/>
                <w:bCs/>
              </w:rPr>
              <w:t>按时发放补贴</w:t>
            </w:r>
            <w:r>
              <w:rPr>
                <w:rFonts w:hint="eastAsia" w:ascii="Times New Roman" w:hAnsi="Times New Roman" w:eastAsia="仿宋_GB2312" w:cs="Times New Roman"/>
                <w:b w:val="0"/>
                <w:bCs/>
                <w:lang w:eastAsia="zh-CN"/>
              </w:rPr>
              <w:t>，</w:t>
            </w:r>
            <w:r>
              <w:rPr>
                <w:rFonts w:hint="eastAsia" w:ascii="Times New Roman" w:hAnsi="Times New Roman" w:eastAsia="仿宋_GB2312" w:cs="Times New Roman"/>
                <w:b w:val="0"/>
                <w:bCs/>
              </w:rPr>
              <w:t>保障办公正常运转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保障人数</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保障人数</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65人</w:t>
            </w:r>
          </w:p>
        </w:tc>
        <w:tc>
          <w:tcPr>
            <w:tcW w:w="2155" w:type="dxa"/>
            <w:shd w:val="clear" w:color="auto" w:fill="auto"/>
          </w:tcPr>
          <w:p>
            <w:pPr>
              <w:rPr>
                <w:rFonts w:ascii="宋体" w:hAnsi="宋体" w:eastAsia="宋体" w:cs="宋体"/>
                <w:color w:val="000000"/>
                <w:sz w:val="22"/>
              </w:rPr>
            </w:pPr>
            <w:r>
              <w:rPr>
                <w:rFonts w:hint="eastAsia"/>
                <w:color w:val="000000"/>
                <w:sz w:val="22"/>
              </w:rPr>
              <w:t>干警人数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工资奖金发放标准达标率</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工资奖金发放标准达标率</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100%</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发放登记表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发放及时率</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发放及时率</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及时</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发放登记表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发放标准</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发放标准</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按规定发放</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发放登记表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加强工作人员归属感</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通过按时按标准发放补贴进一步提高工作人员归属感</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保持干部队伍稳定</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发放登记表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工作人员满意度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工作人员对加班补贴满意度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100%</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发放登记表</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27</w:t>
      </w:r>
      <w:r>
        <w:rPr>
          <w:rFonts w:ascii="Times New Roman" w:hAnsi="Times New Roman" w:eastAsia="仿宋_GB2312" w:cs="Times New Roman"/>
          <w:sz w:val="28"/>
        </w:rPr>
        <w:t>.</w:t>
      </w:r>
      <w:r>
        <w:rPr>
          <w:rFonts w:hint="eastAsia" w:ascii="Times New Roman" w:hAnsi="Times New Roman" w:eastAsia="仿宋_GB2312" w:cs="Times New Roman"/>
          <w:sz w:val="28"/>
        </w:rPr>
        <w:t>在押人员伙食费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tcPr>
          <w:p>
            <w:pPr>
              <w:rPr>
                <w:rFonts w:ascii="Calibri" w:hAnsi="Calibri" w:eastAsia="宋体" w:cs="Calibri"/>
                <w:color w:val="000000"/>
                <w:sz w:val="22"/>
              </w:rPr>
            </w:pPr>
            <w:r>
              <w:rPr>
                <w:rFonts w:ascii="Calibri" w:hAnsi="Calibri" w:cs="Calibri"/>
                <w:color w:val="000000"/>
                <w:sz w:val="22"/>
              </w:rPr>
              <w:t xml:space="preserve">保障看守所正常运转 </w:t>
            </w:r>
            <w:r>
              <w:rPr>
                <w:rFonts w:hint="eastAsia" w:ascii="Calibri" w:hAnsi="Calibri" w:cs="Calibri"/>
                <w:color w:val="000000"/>
                <w:sz w:val="22"/>
              </w:rPr>
              <w:t>，保障在押人员权益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在押人员数量</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在押人员数量</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240人</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年平均数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伙食费标准</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每月伙食费标准</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310元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规定标准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按时放餐</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及时</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上级规定 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控制在预算内</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控制在预算内</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89.28万元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保障在押人员基本生活</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保障在押人员基本生活</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显著</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98%</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走访调查</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28</w:t>
      </w:r>
      <w:r>
        <w:rPr>
          <w:rFonts w:ascii="Times New Roman" w:hAnsi="Times New Roman" w:eastAsia="仿宋_GB2312" w:cs="Times New Roman"/>
          <w:sz w:val="28"/>
        </w:rPr>
        <w:t>.</w:t>
      </w:r>
      <w:r>
        <w:rPr>
          <w:rFonts w:hint="eastAsia" w:ascii="Times New Roman" w:hAnsi="Times New Roman" w:eastAsia="仿宋_GB2312" w:cs="Times New Roman"/>
          <w:sz w:val="28"/>
        </w:rPr>
        <w:t>在押人员重大疾病治疗专项经费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val="0"/>
                <w:bCs/>
              </w:rPr>
              <w:t>落实上级安排，确保监所安全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在押人员数量</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患重大疾病人数</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1人</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在押人员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按需救治</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疾病改善情况</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显著</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及时治疗</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显著</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成本控制</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成本控制</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50万元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维护在押人员权益</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维护在押人员权益</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100%</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95%</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调查走访</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420" w:firstLineChars="200"/>
        <w:jc w:val="center"/>
        <w:rPr>
          <w:rFonts w:ascii="Times New Roman" w:hAnsi="Times New Roman" w:eastAsia="仿宋_GB2312" w:cs="Times New Roman"/>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1182.26</w:t>
      </w:r>
      <w:r>
        <w:rPr>
          <w:rFonts w:ascii="Times New Roman" w:hAnsi="Times New Roman" w:eastAsia="仿宋_GB2312" w:cs="Times New Roman"/>
          <w:sz w:val="32"/>
          <w:szCs w:val="24"/>
        </w:rPr>
        <w:t>万元。具体内容见下表。</w:t>
      </w:r>
    </w:p>
    <w:bookmarkEnd w:id="0"/>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rPr>
        <w:t>部门政府采购预算</w:t>
      </w:r>
      <w:bookmarkEnd w:id="1"/>
    </w:p>
    <w:p>
      <w:pPr>
        <w:spacing w:line="584" w:lineRule="exact"/>
        <w:outlineLvl w:val="1"/>
        <w:rPr>
          <w:rFonts w:ascii="方正小标宋_GBK" w:eastAsia="方正小标宋_GBK" w:cs="Times New Roman"/>
          <w:sz w:val="32"/>
        </w:rPr>
      </w:pPr>
      <w:r>
        <w:rPr>
          <w:rFonts w:hint="eastAsia"/>
          <w:lang w:eastAsia="zh-CN"/>
        </w:rPr>
        <w:t>大城县公安局</w:t>
      </w:r>
      <w:r>
        <w:t xml:space="preserve">                                                                                                            单位：万元</w:t>
      </w:r>
    </w:p>
    <w:tbl>
      <w:tblPr>
        <w:tblStyle w:val="9"/>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25"/>
        <w:gridCol w:w="900"/>
        <w:gridCol w:w="814"/>
        <w:gridCol w:w="1093"/>
        <w:gridCol w:w="686"/>
        <w:gridCol w:w="685"/>
        <w:gridCol w:w="943"/>
        <w:gridCol w:w="1136"/>
        <w:gridCol w:w="986"/>
        <w:gridCol w:w="942"/>
        <w:gridCol w:w="1115"/>
        <w:gridCol w:w="728"/>
        <w:gridCol w:w="707"/>
        <w:gridCol w:w="1029"/>
        <w:gridCol w:w="1136"/>
        <w:gridCol w:w="12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125" w:type="dxa"/>
            <w:gridSpan w:val="2"/>
            <w:vAlign w:val="center"/>
          </w:tcPr>
          <w:p>
            <w:pPr>
              <w:pStyle w:val="17"/>
              <w:spacing w:line="584" w:lineRule="exact"/>
            </w:pPr>
            <w:r>
              <w:t>政府采购项目来源</w:t>
            </w:r>
          </w:p>
        </w:tc>
        <w:tc>
          <w:tcPr>
            <w:tcW w:w="814" w:type="dxa"/>
            <w:vMerge w:val="restart"/>
            <w:vAlign w:val="center"/>
          </w:tcPr>
          <w:p>
            <w:pPr>
              <w:pStyle w:val="17"/>
              <w:spacing w:line="584" w:lineRule="exact"/>
            </w:pPr>
            <w:r>
              <w:t>采购物品名称</w:t>
            </w:r>
          </w:p>
        </w:tc>
        <w:tc>
          <w:tcPr>
            <w:tcW w:w="1093" w:type="dxa"/>
            <w:vMerge w:val="restart"/>
            <w:vAlign w:val="center"/>
          </w:tcPr>
          <w:p>
            <w:pPr>
              <w:pStyle w:val="17"/>
              <w:spacing w:line="584" w:lineRule="exact"/>
            </w:pPr>
            <w:r>
              <w:t>政府采购目录序号</w:t>
            </w:r>
          </w:p>
        </w:tc>
        <w:tc>
          <w:tcPr>
            <w:tcW w:w="686" w:type="dxa"/>
            <w:vMerge w:val="restart"/>
            <w:vAlign w:val="center"/>
          </w:tcPr>
          <w:p>
            <w:pPr>
              <w:pStyle w:val="17"/>
              <w:spacing w:line="584" w:lineRule="exact"/>
            </w:pPr>
            <w:r>
              <w:t>计量  单位</w:t>
            </w:r>
          </w:p>
        </w:tc>
        <w:tc>
          <w:tcPr>
            <w:tcW w:w="685" w:type="dxa"/>
            <w:vMerge w:val="restart"/>
            <w:vAlign w:val="center"/>
          </w:tcPr>
          <w:p>
            <w:pPr>
              <w:pStyle w:val="17"/>
              <w:spacing w:line="584" w:lineRule="exact"/>
            </w:pPr>
            <w:r>
              <w:t>数量</w:t>
            </w:r>
          </w:p>
        </w:tc>
        <w:tc>
          <w:tcPr>
            <w:tcW w:w="943" w:type="dxa"/>
            <w:vMerge w:val="restart"/>
            <w:vAlign w:val="center"/>
          </w:tcPr>
          <w:p>
            <w:pPr>
              <w:pStyle w:val="17"/>
              <w:spacing w:line="584" w:lineRule="exact"/>
            </w:pPr>
            <w:r>
              <w:t>单价</w:t>
            </w:r>
          </w:p>
        </w:tc>
        <w:tc>
          <w:tcPr>
            <w:tcW w:w="7779" w:type="dxa"/>
            <w:gridSpan w:val="8"/>
            <w:vAlign w:val="center"/>
          </w:tcPr>
          <w:p>
            <w:pPr>
              <w:pStyle w:val="17"/>
              <w:spacing w:line="584" w:lineRule="exact"/>
            </w:pPr>
            <w:r>
              <w:t>政府采购金额（当年部门预算安排资金）</w:t>
            </w:r>
          </w:p>
        </w:tc>
        <w:tc>
          <w:tcPr>
            <w:tcW w:w="1289" w:type="dxa"/>
            <w:vMerge w:val="restart"/>
            <w:vAlign w:val="center"/>
          </w:tcPr>
          <w:p>
            <w:pPr>
              <w:pStyle w:val="17"/>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225" w:type="dxa"/>
            <w:vAlign w:val="center"/>
          </w:tcPr>
          <w:p>
            <w:pPr>
              <w:pStyle w:val="17"/>
              <w:spacing w:line="584" w:lineRule="exact"/>
            </w:pPr>
            <w:r>
              <w:t>项目名称</w:t>
            </w:r>
          </w:p>
        </w:tc>
        <w:tc>
          <w:tcPr>
            <w:tcW w:w="900" w:type="dxa"/>
            <w:vAlign w:val="center"/>
          </w:tcPr>
          <w:p>
            <w:pPr>
              <w:pStyle w:val="17"/>
              <w:spacing w:line="584" w:lineRule="exact"/>
            </w:pPr>
            <w:r>
              <w:t>预算    资金</w:t>
            </w:r>
          </w:p>
        </w:tc>
        <w:tc>
          <w:tcPr>
            <w:tcW w:w="814" w:type="dxa"/>
            <w:vMerge w:val="continue"/>
          </w:tcPr>
          <w:p>
            <w:pPr>
              <w:spacing w:line="584" w:lineRule="exact"/>
            </w:pPr>
          </w:p>
        </w:tc>
        <w:tc>
          <w:tcPr>
            <w:tcW w:w="1093" w:type="dxa"/>
            <w:vMerge w:val="continue"/>
          </w:tcPr>
          <w:p>
            <w:pPr>
              <w:spacing w:line="584" w:lineRule="exact"/>
            </w:pPr>
          </w:p>
        </w:tc>
        <w:tc>
          <w:tcPr>
            <w:tcW w:w="686" w:type="dxa"/>
            <w:vMerge w:val="continue"/>
          </w:tcPr>
          <w:p>
            <w:pPr>
              <w:spacing w:line="584" w:lineRule="exact"/>
            </w:pPr>
          </w:p>
        </w:tc>
        <w:tc>
          <w:tcPr>
            <w:tcW w:w="685" w:type="dxa"/>
            <w:vMerge w:val="continue"/>
          </w:tcPr>
          <w:p>
            <w:pPr>
              <w:spacing w:line="584" w:lineRule="exact"/>
            </w:pPr>
          </w:p>
        </w:tc>
        <w:tc>
          <w:tcPr>
            <w:tcW w:w="943" w:type="dxa"/>
            <w:vMerge w:val="continue"/>
          </w:tcPr>
          <w:p>
            <w:pPr>
              <w:spacing w:line="584" w:lineRule="exact"/>
            </w:pPr>
          </w:p>
        </w:tc>
        <w:tc>
          <w:tcPr>
            <w:tcW w:w="1136" w:type="dxa"/>
            <w:vAlign w:val="center"/>
          </w:tcPr>
          <w:p>
            <w:pPr>
              <w:pStyle w:val="17"/>
              <w:spacing w:line="584" w:lineRule="exact"/>
            </w:pPr>
            <w:r>
              <w:t>合计</w:t>
            </w:r>
          </w:p>
        </w:tc>
        <w:tc>
          <w:tcPr>
            <w:tcW w:w="986" w:type="dxa"/>
            <w:vAlign w:val="center"/>
          </w:tcPr>
          <w:p>
            <w:pPr>
              <w:pStyle w:val="17"/>
              <w:spacing w:line="584" w:lineRule="exact"/>
            </w:pPr>
            <w:r>
              <w:t>一般公共预算拨款</w:t>
            </w:r>
          </w:p>
        </w:tc>
        <w:tc>
          <w:tcPr>
            <w:tcW w:w="942" w:type="dxa"/>
            <w:vAlign w:val="center"/>
          </w:tcPr>
          <w:p>
            <w:pPr>
              <w:pStyle w:val="17"/>
              <w:spacing w:line="584" w:lineRule="exact"/>
            </w:pPr>
            <w:r>
              <w:t>基金预算拨款</w:t>
            </w:r>
          </w:p>
        </w:tc>
        <w:tc>
          <w:tcPr>
            <w:tcW w:w="1115" w:type="dxa"/>
            <w:vAlign w:val="center"/>
          </w:tcPr>
          <w:p>
            <w:pPr>
              <w:pStyle w:val="17"/>
              <w:spacing w:line="584" w:lineRule="exact"/>
            </w:pPr>
            <w:r>
              <w:t>国有资本经营预算拨款</w:t>
            </w:r>
          </w:p>
        </w:tc>
        <w:tc>
          <w:tcPr>
            <w:tcW w:w="728" w:type="dxa"/>
            <w:vAlign w:val="center"/>
          </w:tcPr>
          <w:p>
            <w:pPr>
              <w:pStyle w:val="17"/>
              <w:spacing w:line="584" w:lineRule="exact"/>
            </w:pPr>
            <w:r>
              <w:t>财政专户核拨</w:t>
            </w:r>
          </w:p>
        </w:tc>
        <w:tc>
          <w:tcPr>
            <w:tcW w:w="707" w:type="dxa"/>
            <w:vAlign w:val="center"/>
          </w:tcPr>
          <w:p>
            <w:pPr>
              <w:pStyle w:val="17"/>
              <w:spacing w:line="584" w:lineRule="exact"/>
            </w:pPr>
            <w:r>
              <w:t>单位    资金</w:t>
            </w:r>
          </w:p>
        </w:tc>
        <w:tc>
          <w:tcPr>
            <w:tcW w:w="1029" w:type="dxa"/>
            <w:vAlign w:val="center"/>
          </w:tcPr>
          <w:p>
            <w:pPr>
              <w:pStyle w:val="17"/>
              <w:spacing w:line="584" w:lineRule="exact"/>
            </w:pPr>
            <w:r>
              <w:t>财政拨    款结转</w:t>
            </w:r>
          </w:p>
        </w:tc>
        <w:tc>
          <w:tcPr>
            <w:tcW w:w="1136" w:type="dxa"/>
            <w:vAlign w:val="center"/>
          </w:tcPr>
          <w:p>
            <w:pPr>
              <w:pStyle w:val="17"/>
              <w:spacing w:line="584" w:lineRule="exact"/>
            </w:pPr>
            <w:r>
              <w:t>非财政    拨款结    转结余</w:t>
            </w:r>
          </w:p>
        </w:tc>
        <w:tc>
          <w:tcPr>
            <w:tcW w:w="1289"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25" w:type="dxa"/>
            <w:vAlign w:val="center"/>
          </w:tcPr>
          <w:p>
            <w:pPr>
              <w:pStyle w:val="21"/>
              <w:spacing w:line="584" w:lineRule="exact"/>
            </w:pPr>
            <w:r>
              <w:t>合  计</w:t>
            </w:r>
          </w:p>
        </w:tc>
        <w:tc>
          <w:tcPr>
            <w:tcW w:w="900" w:type="dxa"/>
            <w:vAlign w:val="center"/>
          </w:tcPr>
          <w:p>
            <w:pPr>
              <w:pStyle w:val="22"/>
              <w:spacing w:line="584" w:lineRule="exact"/>
            </w:pPr>
          </w:p>
        </w:tc>
        <w:tc>
          <w:tcPr>
            <w:tcW w:w="814" w:type="dxa"/>
            <w:vAlign w:val="center"/>
          </w:tcPr>
          <w:p>
            <w:pPr>
              <w:pStyle w:val="23"/>
              <w:spacing w:line="584" w:lineRule="exact"/>
            </w:pPr>
          </w:p>
        </w:tc>
        <w:tc>
          <w:tcPr>
            <w:tcW w:w="1093" w:type="dxa"/>
            <w:vAlign w:val="center"/>
          </w:tcPr>
          <w:p>
            <w:pPr>
              <w:pStyle w:val="23"/>
              <w:spacing w:line="584" w:lineRule="exact"/>
            </w:pPr>
          </w:p>
        </w:tc>
        <w:tc>
          <w:tcPr>
            <w:tcW w:w="686" w:type="dxa"/>
            <w:vAlign w:val="center"/>
          </w:tcPr>
          <w:p>
            <w:pPr>
              <w:pStyle w:val="21"/>
              <w:spacing w:line="584" w:lineRule="exact"/>
            </w:pPr>
          </w:p>
        </w:tc>
        <w:tc>
          <w:tcPr>
            <w:tcW w:w="685" w:type="dxa"/>
            <w:vAlign w:val="center"/>
          </w:tcPr>
          <w:p>
            <w:pPr>
              <w:pStyle w:val="22"/>
              <w:spacing w:line="584" w:lineRule="exact"/>
            </w:pPr>
          </w:p>
        </w:tc>
        <w:tc>
          <w:tcPr>
            <w:tcW w:w="943" w:type="dxa"/>
            <w:vAlign w:val="center"/>
          </w:tcPr>
          <w:p>
            <w:pPr>
              <w:pStyle w:val="22"/>
              <w:spacing w:line="584" w:lineRule="exact"/>
            </w:pPr>
          </w:p>
        </w:tc>
        <w:tc>
          <w:tcPr>
            <w:tcW w:w="1136" w:type="dxa"/>
            <w:vAlign w:val="center"/>
          </w:tcPr>
          <w:p>
            <w:pPr>
              <w:pStyle w:val="22"/>
            </w:pPr>
            <w:r>
              <w:t>1182.26</w:t>
            </w:r>
          </w:p>
        </w:tc>
        <w:tc>
          <w:tcPr>
            <w:tcW w:w="986" w:type="dxa"/>
            <w:vAlign w:val="center"/>
          </w:tcPr>
          <w:p>
            <w:pPr>
              <w:pStyle w:val="22"/>
            </w:pPr>
            <w:r>
              <w:t>615.00</w:t>
            </w:r>
          </w:p>
        </w:tc>
        <w:tc>
          <w:tcPr>
            <w:tcW w:w="942" w:type="dxa"/>
            <w:vAlign w:val="center"/>
          </w:tcPr>
          <w:p>
            <w:pPr>
              <w:pStyle w:val="22"/>
            </w:pPr>
          </w:p>
        </w:tc>
        <w:tc>
          <w:tcPr>
            <w:tcW w:w="1115" w:type="dxa"/>
            <w:vAlign w:val="center"/>
          </w:tcPr>
          <w:p>
            <w:pPr>
              <w:pStyle w:val="22"/>
            </w:pPr>
          </w:p>
        </w:tc>
        <w:tc>
          <w:tcPr>
            <w:tcW w:w="728" w:type="dxa"/>
            <w:vAlign w:val="center"/>
          </w:tcPr>
          <w:p>
            <w:pPr>
              <w:pStyle w:val="22"/>
            </w:pPr>
          </w:p>
        </w:tc>
        <w:tc>
          <w:tcPr>
            <w:tcW w:w="707" w:type="dxa"/>
            <w:vAlign w:val="center"/>
          </w:tcPr>
          <w:p>
            <w:pPr>
              <w:pStyle w:val="22"/>
            </w:pPr>
          </w:p>
        </w:tc>
        <w:tc>
          <w:tcPr>
            <w:tcW w:w="1029" w:type="dxa"/>
            <w:vAlign w:val="center"/>
          </w:tcPr>
          <w:p>
            <w:pPr>
              <w:pStyle w:val="22"/>
            </w:pPr>
            <w:r>
              <w:t>567.26</w:t>
            </w:r>
          </w:p>
        </w:tc>
        <w:tc>
          <w:tcPr>
            <w:tcW w:w="1136" w:type="dxa"/>
            <w:vAlign w:val="center"/>
          </w:tcPr>
          <w:p>
            <w:pPr>
              <w:pStyle w:val="22"/>
            </w:pPr>
          </w:p>
        </w:tc>
        <w:tc>
          <w:tcPr>
            <w:tcW w:w="1289" w:type="dxa"/>
            <w:vAlign w:val="center"/>
          </w:tcPr>
          <w:p>
            <w:pPr>
              <w:pStyle w:val="22"/>
            </w:pPr>
            <w:r>
              <w:t>594.26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25" w:type="dxa"/>
            <w:vAlign w:val="center"/>
          </w:tcPr>
          <w:p>
            <w:pPr>
              <w:pStyle w:val="19"/>
            </w:pPr>
            <w:r>
              <w:t>装备购置县配套经费</w:t>
            </w:r>
          </w:p>
        </w:tc>
        <w:tc>
          <w:tcPr>
            <w:tcW w:w="900" w:type="dxa"/>
            <w:vAlign w:val="center"/>
          </w:tcPr>
          <w:p>
            <w:pPr>
              <w:pStyle w:val="18"/>
            </w:pPr>
            <w:r>
              <w:t>150.00</w:t>
            </w:r>
          </w:p>
        </w:tc>
        <w:tc>
          <w:tcPr>
            <w:tcW w:w="814" w:type="dxa"/>
            <w:vAlign w:val="center"/>
          </w:tcPr>
          <w:p>
            <w:pPr>
              <w:pStyle w:val="19"/>
            </w:pPr>
            <w:r>
              <w:t>其他办公设备</w:t>
            </w:r>
          </w:p>
        </w:tc>
        <w:tc>
          <w:tcPr>
            <w:tcW w:w="1093" w:type="dxa"/>
            <w:vAlign w:val="center"/>
          </w:tcPr>
          <w:p>
            <w:pPr>
              <w:pStyle w:val="19"/>
            </w:pPr>
            <w:r>
              <w:t>A02029900</w:t>
            </w:r>
          </w:p>
        </w:tc>
        <w:tc>
          <w:tcPr>
            <w:tcW w:w="686" w:type="dxa"/>
            <w:vAlign w:val="center"/>
          </w:tcPr>
          <w:p>
            <w:pPr>
              <w:pStyle w:val="20"/>
            </w:pPr>
            <w:r>
              <w:t>批</w:t>
            </w:r>
          </w:p>
        </w:tc>
        <w:tc>
          <w:tcPr>
            <w:tcW w:w="685" w:type="dxa"/>
            <w:vAlign w:val="center"/>
          </w:tcPr>
          <w:p>
            <w:pPr>
              <w:pStyle w:val="18"/>
            </w:pPr>
            <w:r>
              <w:t>1</w:t>
            </w:r>
          </w:p>
        </w:tc>
        <w:tc>
          <w:tcPr>
            <w:tcW w:w="943" w:type="dxa"/>
            <w:vAlign w:val="center"/>
          </w:tcPr>
          <w:p>
            <w:pPr>
              <w:pStyle w:val="18"/>
            </w:pPr>
            <w:r>
              <w:t>150.00</w:t>
            </w:r>
          </w:p>
        </w:tc>
        <w:tc>
          <w:tcPr>
            <w:tcW w:w="1136" w:type="dxa"/>
            <w:vAlign w:val="center"/>
          </w:tcPr>
          <w:p>
            <w:pPr>
              <w:pStyle w:val="18"/>
            </w:pPr>
            <w:r>
              <w:t>150.00</w:t>
            </w:r>
          </w:p>
        </w:tc>
        <w:tc>
          <w:tcPr>
            <w:tcW w:w="986" w:type="dxa"/>
            <w:vAlign w:val="center"/>
          </w:tcPr>
          <w:p>
            <w:pPr>
              <w:pStyle w:val="18"/>
            </w:pPr>
            <w:r>
              <w:t>150.00</w:t>
            </w:r>
          </w:p>
        </w:tc>
        <w:tc>
          <w:tcPr>
            <w:tcW w:w="942" w:type="dxa"/>
            <w:vAlign w:val="center"/>
          </w:tcPr>
          <w:p>
            <w:pPr>
              <w:pStyle w:val="18"/>
            </w:pPr>
          </w:p>
        </w:tc>
        <w:tc>
          <w:tcPr>
            <w:tcW w:w="1115" w:type="dxa"/>
            <w:vAlign w:val="center"/>
          </w:tcPr>
          <w:p>
            <w:pPr>
              <w:pStyle w:val="18"/>
            </w:pPr>
          </w:p>
        </w:tc>
        <w:tc>
          <w:tcPr>
            <w:tcW w:w="728" w:type="dxa"/>
            <w:vAlign w:val="center"/>
          </w:tcPr>
          <w:p>
            <w:pPr>
              <w:pStyle w:val="18"/>
            </w:pPr>
          </w:p>
        </w:tc>
        <w:tc>
          <w:tcPr>
            <w:tcW w:w="707" w:type="dxa"/>
            <w:vAlign w:val="center"/>
          </w:tcPr>
          <w:p>
            <w:pPr>
              <w:pStyle w:val="18"/>
            </w:pPr>
          </w:p>
        </w:tc>
        <w:tc>
          <w:tcPr>
            <w:tcW w:w="1029" w:type="dxa"/>
            <w:vAlign w:val="center"/>
          </w:tcPr>
          <w:p>
            <w:pPr>
              <w:pStyle w:val="18"/>
            </w:pPr>
          </w:p>
        </w:tc>
        <w:tc>
          <w:tcPr>
            <w:tcW w:w="1136" w:type="dxa"/>
            <w:vAlign w:val="center"/>
          </w:tcPr>
          <w:p>
            <w:pPr>
              <w:pStyle w:val="18"/>
            </w:pPr>
          </w:p>
        </w:tc>
        <w:tc>
          <w:tcPr>
            <w:tcW w:w="1289" w:type="dxa"/>
            <w:vAlign w:val="center"/>
          </w:tcPr>
          <w:p>
            <w:pPr>
              <w:pStyle w:val="18"/>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25" w:type="dxa"/>
            <w:vAlign w:val="center"/>
          </w:tcPr>
          <w:p>
            <w:pPr>
              <w:pStyle w:val="19"/>
            </w:pPr>
            <w:r>
              <w:t>关于提前下达2023年省级基层公检法司转移支付资金—上级（装备）</w:t>
            </w:r>
          </w:p>
        </w:tc>
        <w:tc>
          <w:tcPr>
            <w:tcW w:w="900" w:type="dxa"/>
            <w:vAlign w:val="center"/>
          </w:tcPr>
          <w:p>
            <w:pPr>
              <w:pStyle w:val="18"/>
            </w:pPr>
            <w:r>
              <w:t>372.00</w:t>
            </w:r>
          </w:p>
        </w:tc>
        <w:tc>
          <w:tcPr>
            <w:tcW w:w="814" w:type="dxa"/>
            <w:vAlign w:val="center"/>
          </w:tcPr>
          <w:p>
            <w:pPr>
              <w:pStyle w:val="19"/>
            </w:pPr>
            <w:r>
              <w:t>其他政法、消防、检测设备</w:t>
            </w:r>
          </w:p>
        </w:tc>
        <w:tc>
          <w:tcPr>
            <w:tcW w:w="1093" w:type="dxa"/>
            <w:vAlign w:val="center"/>
          </w:tcPr>
          <w:p>
            <w:pPr>
              <w:pStyle w:val="19"/>
            </w:pPr>
            <w:r>
              <w:t>A02379900</w:t>
            </w:r>
          </w:p>
        </w:tc>
        <w:tc>
          <w:tcPr>
            <w:tcW w:w="686" w:type="dxa"/>
            <w:vAlign w:val="center"/>
          </w:tcPr>
          <w:p>
            <w:pPr>
              <w:pStyle w:val="20"/>
            </w:pPr>
            <w:r>
              <w:t>批</w:t>
            </w:r>
          </w:p>
        </w:tc>
        <w:tc>
          <w:tcPr>
            <w:tcW w:w="685" w:type="dxa"/>
            <w:vAlign w:val="center"/>
          </w:tcPr>
          <w:p>
            <w:pPr>
              <w:pStyle w:val="18"/>
            </w:pPr>
            <w:r>
              <w:t>1</w:t>
            </w:r>
          </w:p>
        </w:tc>
        <w:tc>
          <w:tcPr>
            <w:tcW w:w="943" w:type="dxa"/>
            <w:vAlign w:val="center"/>
          </w:tcPr>
          <w:p>
            <w:pPr>
              <w:pStyle w:val="18"/>
            </w:pPr>
            <w:r>
              <w:t>372.00</w:t>
            </w:r>
          </w:p>
        </w:tc>
        <w:tc>
          <w:tcPr>
            <w:tcW w:w="1136" w:type="dxa"/>
            <w:vAlign w:val="center"/>
          </w:tcPr>
          <w:p>
            <w:pPr>
              <w:pStyle w:val="18"/>
            </w:pPr>
            <w:r>
              <w:t>372.00</w:t>
            </w:r>
          </w:p>
        </w:tc>
        <w:tc>
          <w:tcPr>
            <w:tcW w:w="986" w:type="dxa"/>
            <w:vAlign w:val="center"/>
          </w:tcPr>
          <w:p>
            <w:pPr>
              <w:pStyle w:val="18"/>
            </w:pPr>
            <w:r>
              <w:t>372.00</w:t>
            </w:r>
          </w:p>
        </w:tc>
        <w:tc>
          <w:tcPr>
            <w:tcW w:w="942" w:type="dxa"/>
            <w:vAlign w:val="center"/>
          </w:tcPr>
          <w:p>
            <w:pPr>
              <w:pStyle w:val="18"/>
            </w:pPr>
          </w:p>
        </w:tc>
        <w:tc>
          <w:tcPr>
            <w:tcW w:w="1115" w:type="dxa"/>
            <w:vAlign w:val="center"/>
          </w:tcPr>
          <w:p>
            <w:pPr>
              <w:pStyle w:val="18"/>
            </w:pPr>
          </w:p>
        </w:tc>
        <w:tc>
          <w:tcPr>
            <w:tcW w:w="728" w:type="dxa"/>
            <w:vAlign w:val="center"/>
          </w:tcPr>
          <w:p>
            <w:pPr>
              <w:pStyle w:val="18"/>
            </w:pPr>
          </w:p>
        </w:tc>
        <w:tc>
          <w:tcPr>
            <w:tcW w:w="707" w:type="dxa"/>
            <w:vAlign w:val="center"/>
          </w:tcPr>
          <w:p>
            <w:pPr>
              <w:pStyle w:val="18"/>
            </w:pPr>
          </w:p>
        </w:tc>
        <w:tc>
          <w:tcPr>
            <w:tcW w:w="1029" w:type="dxa"/>
            <w:vAlign w:val="center"/>
          </w:tcPr>
          <w:p>
            <w:pPr>
              <w:pStyle w:val="18"/>
            </w:pPr>
          </w:p>
        </w:tc>
        <w:tc>
          <w:tcPr>
            <w:tcW w:w="1136" w:type="dxa"/>
            <w:vAlign w:val="center"/>
          </w:tcPr>
          <w:p>
            <w:pPr>
              <w:pStyle w:val="18"/>
            </w:pPr>
          </w:p>
        </w:tc>
        <w:tc>
          <w:tcPr>
            <w:tcW w:w="1289" w:type="dxa"/>
            <w:vAlign w:val="center"/>
          </w:tcPr>
          <w:p>
            <w:pPr>
              <w:pStyle w:val="18"/>
            </w:pPr>
            <w:r>
              <w:t>112.00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25" w:type="dxa"/>
            <w:vAlign w:val="center"/>
          </w:tcPr>
          <w:p>
            <w:pPr>
              <w:pStyle w:val="19"/>
            </w:pPr>
            <w:r>
              <w:t>关于提前下达2023年中央政法纪检监察转移支付资金—上级（装备）</w:t>
            </w:r>
          </w:p>
        </w:tc>
        <w:tc>
          <w:tcPr>
            <w:tcW w:w="900" w:type="dxa"/>
            <w:vAlign w:val="center"/>
          </w:tcPr>
          <w:p>
            <w:pPr>
              <w:pStyle w:val="18"/>
            </w:pPr>
            <w:r>
              <w:t>93.00</w:t>
            </w:r>
          </w:p>
        </w:tc>
        <w:tc>
          <w:tcPr>
            <w:tcW w:w="814" w:type="dxa"/>
            <w:vAlign w:val="center"/>
          </w:tcPr>
          <w:p>
            <w:pPr>
              <w:pStyle w:val="19"/>
            </w:pPr>
            <w:r>
              <w:t>其他办公设备</w:t>
            </w:r>
          </w:p>
        </w:tc>
        <w:tc>
          <w:tcPr>
            <w:tcW w:w="1093" w:type="dxa"/>
            <w:vAlign w:val="center"/>
          </w:tcPr>
          <w:p>
            <w:pPr>
              <w:pStyle w:val="19"/>
            </w:pPr>
            <w:r>
              <w:t>A02029900</w:t>
            </w:r>
          </w:p>
        </w:tc>
        <w:tc>
          <w:tcPr>
            <w:tcW w:w="686" w:type="dxa"/>
            <w:vAlign w:val="center"/>
          </w:tcPr>
          <w:p>
            <w:pPr>
              <w:pStyle w:val="20"/>
            </w:pPr>
            <w:r>
              <w:t>批</w:t>
            </w:r>
          </w:p>
        </w:tc>
        <w:tc>
          <w:tcPr>
            <w:tcW w:w="685" w:type="dxa"/>
            <w:vAlign w:val="center"/>
          </w:tcPr>
          <w:p>
            <w:pPr>
              <w:pStyle w:val="18"/>
            </w:pPr>
            <w:r>
              <w:t>1</w:t>
            </w:r>
          </w:p>
        </w:tc>
        <w:tc>
          <w:tcPr>
            <w:tcW w:w="943" w:type="dxa"/>
            <w:vAlign w:val="center"/>
          </w:tcPr>
          <w:p>
            <w:pPr>
              <w:pStyle w:val="18"/>
            </w:pPr>
            <w:r>
              <w:t>93.00</w:t>
            </w:r>
          </w:p>
        </w:tc>
        <w:tc>
          <w:tcPr>
            <w:tcW w:w="1136" w:type="dxa"/>
            <w:vAlign w:val="center"/>
          </w:tcPr>
          <w:p>
            <w:pPr>
              <w:pStyle w:val="18"/>
            </w:pPr>
            <w:r>
              <w:t>93.00</w:t>
            </w:r>
          </w:p>
        </w:tc>
        <w:tc>
          <w:tcPr>
            <w:tcW w:w="986" w:type="dxa"/>
            <w:vAlign w:val="center"/>
          </w:tcPr>
          <w:p>
            <w:pPr>
              <w:pStyle w:val="18"/>
            </w:pPr>
            <w:r>
              <w:t>93.00</w:t>
            </w:r>
          </w:p>
        </w:tc>
        <w:tc>
          <w:tcPr>
            <w:tcW w:w="942" w:type="dxa"/>
            <w:vAlign w:val="center"/>
          </w:tcPr>
          <w:p>
            <w:pPr>
              <w:pStyle w:val="18"/>
            </w:pPr>
          </w:p>
        </w:tc>
        <w:tc>
          <w:tcPr>
            <w:tcW w:w="1115" w:type="dxa"/>
            <w:vAlign w:val="center"/>
          </w:tcPr>
          <w:p>
            <w:pPr>
              <w:pStyle w:val="18"/>
            </w:pPr>
          </w:p>
        </w:tc>
        <w:tc>
          <w:tcPr>
            <w:tcW w:w="728" w:type="dxa"/>
            <w:vAlign w:val="center"/>
          </w:tcPr>
          <w:p>
            <w:pPr>
              <w:pStyle w:val="18"/>
            </w:pPr>
          </w:p>
        </w:tc>
        <w:tc>
          <w:tcPr>
            <w:tcW w:w="707" w:type="dxa"/>
            <w:vAlign w:val="center"/>
          </w:tcPr>
          <w:p>
            <w:pPr>
              <w:pStyle w:val="18"/>
            </w:pPr>
          </w:p>
        </w:tc>
        <w:tc>
          <w:tcPr>
            <w:tcW w:w="1029" w:type="dxa"/>
            <w:vAlign w:val="center"/>
          </w:tcPr>
          <w:p>
            <w:pPr>
              <w:pStyle w:val="18"/>
            </w:pPr>
          </w:p>
        </w:tc>
        <w:tc>
          <w:tcPr>
            <w:tcW w:w="1136" w:type="dxa"/>
            <w:vAlign w:val="center"/>
          </w:tcPr>
          <w:p>
            <w:pPr>
              <w:pStyle w:val="18"/>
            </w:pPr>
          </w:p>
        </w:tc>
        <w:tc>
          <w:tcPr>
            <w:tcW w:w="1289" w:type="dxa"/>
            <w:vAlign w:val="center"/>
          </w:tcPr>
          <w:p>
            <w:pPr>
              <w:pStyle w:val="18"/>
            </w:pPr>
            <w:r>
              <w:t>93.00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25" w:type="dxa"/>
            <w:vAlign w:val="center"/>
          </w:tcPr>
          <w:p>
            <w:pPr>
              <w:pStyle w:val="19"/>
            </w:pPr>
            <w:r>
              <w:t>关于提前下达2022年省级基层公检法司转移支付资金—上级（装备）（办案支出）</w:t>
            </w:r>
          </w:p>
        </w:tc>
        <w:tc>
          <w:tcPr>
            <w:tcW w:w="900" w:type="dxa"/>
            <w:vAlign w:val="center"/>
          </w:tcPr>
          <w:p>
            <w:pPr>
              <w:pStyle w:val="18"/>
            </w:pPr>
            <w:r>
              <w:t>98.26</w:t>
            </w:r>
          </w:p>
        </w:tc>
        <w:tc>
          <w:tcPr>
            <w:tcW w:w="814" w:type="dxa"/>
            <w:vAlign w:val="center"/>
          </w:tcPr>
          <w:p>
            <w:pPr>
              <w:pStyle w:val="19"/>
            </w:pPr>
            <w:r>
              <w:t>其他办公设备</w:t>
            </w:r>
          </w:p>
        </w:tc>
        <w:tc>
          <w:tcPr>
            <w:tcW w:w="1093" w:type="dxa"/>
            <w:vAlign w:val="center"/>
          </w:tcPr>
          <w:p>
            <w:pPr>
              <w:pStyle w:val="19"/>
            </w:pPr>
            <w:r>
              <w:t>A02029900</w:t>
            </w:r>
          </w:p>
        </w:tc>
        <w:tc>
          <w:tcPr>
            <w:tcW w:w="686" w:type="dxa"/>
            <w:vAlign w:val="center"/>
          </w:tcPr>
          <w:p>
            <w:pPr>
              <w:pStyle w:val="20"/>
            </w:pPr>
            <w:r>
              <w:t>批</w:t>
            </w:r>
          </w:p>
        </w:tc>
        <w:tc>
          <w:tcPr>
            <w:tcW w:w="685" w:type="dxa"/>
            <w:vAlign w:val="center"/>
          </w:tcPr>
          <w:p>
            <w:pPr>
              <w:pStyle w:val="18"/>
            </w:pPr>
            <w:r>
              <w:t>1</w:t>
            </w:r>
          </w:p>
        </w:tc>
        <w:tc>
          <w:tcPr>
            <w:tcW w:w="943" w:type="dxa"/>
            <w:vAlign w:val="center"/>
          </w:tcPr>
          <w:p>
            <w:pPr>
              <w:pStyle w:val="18"/>
            </w:pPr>
            <w:r>
              <w:t>98.26</w:t>
            </w:r>
          </w:p>
        </w:tc>
        <w:tc>
          <w:tcPr>
            <w:tcW w:w="1136" w:type="dxa"/>
            <w:vAlign w:val="center"/>
          </w:tcPr>
          <w:p>
            <w:pPr>
              <w:pStyle w:val="18"/>
            </w:pPr>
            <w:r>
              <w:t>98.26</w:t>
            </w:r>
          </w:p>
        </w:tc>
        <w:tc>
          <w:tcPr>
            <w:tcW w:w="986" w:type="dxa"/>
            <w:vAlign w:val="center"/>
          </w:tcPr>
          <w:p>
            <w:pPr>
              <w:pStyle w:val="18"/>
            </w:pPr>
          </w:p>
        </w:tc>
        <w:tc>
          <w:tcPr>
            <w:tcW w:w="942" w:type="dxa"/>
            <w:vAlign w:val="center"/>
          </w:tcPr>
          <w:p>
            <w:pPr>
              <w:pStyle w:val="18"/>
            </w:pPr>
          </w:p>
        </w:tc>
        <w:tc>
          <w:tcPr>
            <w:tcW w:w="1115" w:type="dxa"/>
            <w:vAlign w:val="center"/>
          </w:tcPr>
          <w:p>
            <w:pPr>
              <w:pStyle w:val="18"/>
            </w:pPr>
          </w:p>
        </w:tc>
        <w:tc>
          <w:tcPr>
            <w:tcW w:w="728" w:type="dxa"/>
            <w:vAlign w:val="center"/>
          </w:tcPr>
          <w:p>
            <w:pPr>
              <w:pStyle w:val="18"/>
            </w:pPr>
          </w:p>
        </w:tc>
        <w:tc>
          <w:tcPr>
            <w:tcW w:w="707" w:type="dxa"/>
            <w:vAlign w:val="center"/>
          </w:tcPr>
          <w:p>
            <w:pPr>
              <w:pStyle w:val="18"/>
            </w:pPr>
          </w:p>
        </w:tc>
        <w:tc>
          <w:tcPr>
            <w:tcW w:w="1029" w:type="dxa"/>
            <w:vAlign w:val="center"/>
          </w:tcPr>
          <w:p>
            <w:pPr>
              <w:pStyle w:val="18"/>
            </w:pPr>
            <w:r>
              <w:t>98.26</w:t>
            </w:r>
          </w:p>
        </w:tc>
        <w:tc>
          <w:tcPr>
            <w:tcW w:w="1136" w:type="dxa"/>
            <w:vAlign w:val="center"/>
          </w:tcPr>
          <w:p>
            <w:pPr>
              <w:pStyle w:val="18"/>
            </w:pPr>
          </w:p>
        </w:tc>
        <w:tc>
          <w:tcPr>
            <w:tcW w:w="1289" w:type="dxa"/>
            <w:vAlign w:val="center"/>
          </w:tcPr>
          <w:p>
            <w:pPr>
              <w:pStyle w:val="18"/>
            </w:pPr>
            <w:r>
              <w:t>98.26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25" w:type="dxa"/>
            <w:vAlign w:val="center"/>
          </w:tcPr>
          <w:p>
            <w:pPr>
              <w:pStyle w:val="19"/>
            </w:pPr>
            <w:r>
              <w:rPr>
                <w:sz w:val="20"/>
                <w:szCs w:val="22"/>
              </w:rPr>
              <w:t>关于提前下达2022年中央政法纪检监察转移支付资金—上级（装备）（办案支出）</w:t>
            </w:r>
          </w:p>
        </w:tc>
        <w:tc>
          <w:tcPr>
            <w:tcW w:w="900" w:type="dxa"/>
            <w:vAlign w:val="center"/>
          </w:tcPr>
          <w:p>
            <w:pPr>
              <w:pStyle w:val="18"/>
            </w:pPr>
            <w:r>
              <w:t>469.00</w:t>
            </w:r>
          </w:p>
        </w:tc>
        <w:tc>
          <w:tcPr>
            <w:tcW w:w="814" w:type="dxa"/>
            <w:vAlign w:val="center"/>
          </w:tcPr>
          <w:p>
            <w:pPr>
              <w:pStyle w:val="19"/>
            </w:pPr>
            <w:r>
              <w:t>其他办公设备</w:t>
            </w:r>
          </w:p>
        </w:tc>
        <w:tc>
          <w:tcPr>
            <w:tcW w:w="1093" w:type="dxa"/>
            <w:vAlign w:val="center"/>
          </w:tcPr>
          <w:p>
            <w:pPr>
              <w:pStyle w:val="19"/>
            </w:pPr>
            <w:r>
              <w:t>A02029900</w:t>
            </w:r>
          </w:p>
        </w:tc>
        <w:tc>
          <w:tcPr>
            <w:tcW w:w="686" w:type="dxa"/>
            <w:vAlign w:val="center"/>
          </w:tcPr>
          <w:p>
            <w:pPr>
              <w:pStyle w:val="20"/>
            </w:pPr>
            <w:r>
              <w:t>批</w:t>
            </w:r>
          </w:p>
        </w:tc>
        <w:tc>
          <w:tcPr>
            <w:tcW w:w="685" w:type="dxa"/>
            <w:vAlign w:val="center"/>
          </w:tcPr>
          <w:p>
            <w:pPr>
              <w:pStyle w:val="18"/>
            </w:pPr>
            <w:r>
              <w:t>1</w:t>
            </w:r>
          </w:p>
        </w:tc>
        <w:tc>
          <w:tcPr>
            <w:tcW w:w="943" w:type="dxa"/>
            <w:vAlign w:val="center"/>
          </w:tcPr>
          <w:p>
            <w:pPr>
              <w:pStyle w:val="18"/>
            </w:pPr>
            <w:r>
              <w:t>469.00</w:t>
            </w:r>
          </w:p>
        </w:tc>
        <w:tc>
          <w:tcPr>
            <w:tcW w:w="1136" w:type="dxa"/>
            <w:vAlign w:val="center"/>
          </w:tcPr>
          <w:p>
            <w:pPr>
              <w:pStyle w:val="18"/>
            </w:pPr>
            <w:r>
              <w:t>469.00</w:t>
            </w:r>
          </w:p>
        </w:tc>
        <w:tc>
          <w:tcPr>
            <w:tcW w:w="986" w:type="dxa"/>
            <w:vAlign w:val="center"/>
          </w:tcPr>
          <w:p>
            <w:pPr>
              <w:pStyle w:val="18"/>
            </w:pPr>
          </w:p>
        </w:tc>
        <w:tc>
          <w:tcPr>
            <w:tcW w:w="942" w:type="dxa"/>
            <w:vAlign w:val="center"/>
          </w:tcPr>
          <w:p>
            <w:pPr>
              <w:pStyle w:val="18"/>
            </w:pPr>
          </w:p>
        </w:tc>
        <w:tc>
          <w:tcPr>
            <w:tcW w:w="1115" w:type="dxa"/>
            <w:vAlign w:val="center"/>
          </w:tcPr>
          <w:p>
            <w:pPr>
              <w:pStyle w:val="18"/>
            </w:pPr>
          </w:p>
        </w:tc>
        <w:tc>
          <w:tcPr>
            <w:tcW w:w="728" w:type="dxa"/>
            <w:vAlign w:val="center"/>
          </w:tcPr>
          <w:p>
            <w:pPr>
              <w:pStyle w:val="18"/>
            </w:pPr>
          </w:p>
        </w:tc>
        <w:tc>
          <w:tcPr>
            <w:tcW w:w="707" w:type="dxa"/>
            <w:vAlign w:val="center"/>
          </w:tcPr>
          <w:p>
            <w:pPr>
              <w:pStyle w:val="18"/>
            </w:pPr>
          </w:p>
        </w:tc>
        <w:tc>
          <w:tcPr>
            <w:tcW w:w="1029" w:type="dxa"/>
            <w:vAlign w:val="center"/>
          </w:tcPr>
          <w:p>
            <w:pPr>
              <w:pStyle w:val="18"/>
            </w:pPr>
            <w:r>
              <w:t>469.00</w:t>
            </w:r>
          </w:p>
        </w:tc>
        <w:tc>
          <w:tcPr>
            <w:tcW w:w="1136" w:type="dxa"/>
            <w:vAlign w:val="center"/>
          </w:tcPr>
          <w:p>
            <w:pPr>
              <w:pStyle w:val="18"/>
            </w:pPr>
          </w:p>
        </w:tc>
        <w:tc>
          <w:tcPr>
            <w:tcW w:w="1289" w:type="dxa"/>
            <w:vAlign w:val="center"/>
          </w:tcPr>
          <w:p>
            <w:pPr>
              <w:pStyle w:val="18"/>
            </w:pPr>
            <w:r>
              <w:t>141.00</w:t>
            </w: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大城县公安局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15967.85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1182.26</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计算机设备、打印设备、空调、办公家具</w:t>
      </w:r>
      <w:r>
        <w:rPr>
          <w:rFonts w:hint="eastAsia" w:ascii="Times New Roman" w:hAnsi="Times New Roman" w:eastAsia="仿宋_GB2312" w:cs="Times New Roman"/>
          <w:sz w:val="32"/>
          <w:szCs w:val="32"/>
        </w:rPr>
        <w:t>、专用设备）</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w:t>
            </w: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val="en-US" w:eastAsia="zh-CN"/>
              </w:rPr>
              <w:t xml:space="preserve"> 大城县</w:t>
            </w:r>
            <w:r>
              <w:rPr>
                <w:rFonts w:hint="eastAsia" w:ascii="Times New Roman" w:hAnsi="Times New Roman" w:eastAsia="仿宋_GB2312" w:cs="Times New Roman"/>
                <w:kern w:val="0"/>
                <w:sz w:val="22"/>
              </w:rPr>
              <w:t>***</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15967.85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53279.79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4109.01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9889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564.77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107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1782.47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101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6596.2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rPr>
            </w:pPr>
            <w:r>
              <w:rPr>
                <w:rFonts w:hint="eastAsia" w:ascii="Times New Roman" w:hAnsi="Times New Roman" w:eastAsia="仿宋_GB2312" w:cs="Times New Roman"/>
                <w:sz w:val="22"/>
                <w:highlight w:val="none"/>
                <w:lang w:val="en-US" w:eastAsia="zh-CN"/>
              </w:rPr>
              <w:t>5553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3480.17</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4"/>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3YjIzMTkxZDgyMGM5NmEwMDYwNzJiYWQxZjE1ZjQ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115E5872"/>
    <w:rsid w:val="13E306DA"/>
    <w:rsid w:val="1B8F0A6E"/>
    <w:rsid w:val="1C502F39"/>
    <w:rsid w:val="1CC950A2"/>
    <w:rsid w:val="21EB766E"/>
    <w:rsid w:val="23D474FA"/>
    <w:rsid w:val="266320C3"/>
    <w:rsid w:val="2964278E"/>
    <w:rsid w:val="2BEB50E7"/>
    <w:rsid w:val="2CE51A84"/>
    <w:rsid w:val="309A2B85"/>
    <w:rsid w:val="3A175F16"/>
    <w:rsid w:val="3C9142E1"/>
    <w:rsid w:val="3E8B454E"/>
    <w:rsid w:val="3F655022"/>
    <w:rsid w:val="41D06DB9"/>
    <w:rsid w:val="485B5AFE"/>
    <w:rsid w:val="4F406F1C"/>
    <w:rsid w:val="4F9E4B55"/>
    <w:rsid w:val="50FE758A"/>
    <w:rsid w:val="51694182"/>
    <w:rsid w:val="55521206"/>
    <w:rsid w:val="569E641A"/>
    <w:rsid w:val="578A40DA"/>
    <w:rsid w:val="57E040E2"/>
    <w:rsid w:val="5B9B5880"/>
    <w:rsid w:val="5BEB2E27"/>
    <w:rsid w:val="5CA4759E"/>
    <w:rsid w:val="5D003BC4"/>
    <w:rsid w:val="5D102CE7"/>
    <w:rsid w:val="5E3E0DA2"/>
    <w:rsid w:val="5F615BB1"/>
    <w:rsid w:val="63424833"/>
    <w:rsid w:val="687D1153"/>
    <w:rsid w:val="6B1D22BB"/>
    <w:rsid w:val="6FC55065"/>
    <w:rsid w:val="71E7368C"/>
    <w:rsid w:val="789B0816"/>
    <w:rsid w:val="7E3B3937"/>
    <w:rsid w:val="7E4F64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spacing w:after="120"/>
    </w:pPr>
  </w:style>
  <w:style w:type="paragraph" w:styleId="3">
    <w:name w:val="Balloon Text"/>
    <w:basedOn w:val="1"/>
    <w:link w:val="14"/>
    <w:autoRedefine/>
    <w:semiHidden/>
    <w:unhideWhenUsed/>
    <w:qFormat/>
    <w:uiPriority w:val="99"/>
    <w:rPr>
      <w:sz w:val="18"/>
      <w:szCs w:val="18"/>
    </w:rPr>
  </w:style>
  <w:style w:type="paragraph" w:styleId="4">
    <w:name w:val="footer"/>
    <w:basedOn w:val="1"/>
    <w:link w:val="13"/>
    <w:autoRedefine/>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2"/>
    <w:autoRedefine/>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toc 1"/>
    <w:basedOn w:val="1"/>
    <w:next w:val="1"/>
    <w:autoRedefine/>
    <w:qFormat/>
    <w:uiPriority w:val="39"/>
    <w:rPr>
      <w:rFonts w:ascii="Times New Roman" w:hAnsi="Times New Roman" w:eastAsia="宋体" w:cs="Times New Roman"/>
      <w:szCs w:val="24"/>
    </w:rPr>
  </w:style>
  <w:style w:type="paragraph" w:styleId="7">
    <w:name w:val="footnote text"/>
    <w:basedOn w:val="1"/>
    <w:link w:val="16"/>
    <w:autoRedefine/>
    <w:semiHidden/>
    <w:unhideWhenUsed/>
    <w:qFormat/>
    <w:uiPriority w:val="99"/>
    <w:pPr>
      <w:snapToGrid w:val="0"/>
      <w:jc w:val="left"/>
    </w:pPr>
    <w:rPr>
      <w:rFonts w:ascii="Calibri" w:hAnsi="Calibri" w:eastAsia="宋体" w:cs="Times New Roman"/>
      <w:sz w:val="18"/>
      <w:szCs w:val="18"/>
    </w:rPr>
  </w:style>
  <w:style w:type="paragraph" w:styleId="8">
    <w:name w:val="toc 2"/>
    <w:basedOn w:val="1"/>
    <w:next w:val="1"/>
    <w:autoRedefine/>
    <w:qFormat/>
    <w:uiPriority w:val="39"/>
    <w:pPr>
      <w:ind w:left="420" w:leftChars="200"/>
    </w:pPr>
    <w:rPr>
      <w:rFonts w:ascii="Times New Roman" w:hAnsi="Times New Roman" w:eastAsia="宋体" w:cs="Times New Roman"/>
      <w:szCs w:val="24"/>
    </w:rPr>
  </w:style>
  <w:style w:type="character" w:styleId="11">
    <w:name w:val="footnote reference"/>
    <w:autoRedefine/>
    <w:semiHidden/>
    <w:unhideWhenUsed/>
    <w:qFormat/>
    <w:uiPriority w:val="99"/>
    <w:rPr>
      <w:vertAlign w:val="superscript"/>
    </w:rPr>
  </w:style>
  <w:style w:type="character" w:customStyle="1" w:styleId="12">
    <w:name w:val="页眉 Char"/>
    <w:basedOn w:val="10"/>
    <w:link w:val="5"/>
    <w:autoRedefine/>
    <w:qFormat/>
    <w:uiPriority w:val="99"/>
    <w:rPr>
      <w:rFonts w:ascii="Times New Roman" w:hAnsi="Times New Roman" w:eastAsia="宋体" w:cs="Times New Roman"/>
      <w:sz w:val="18"/>
      <w:szCs w:val="18"/>
    </w:rPr>
  </w:style>
  <w:style w:type="character" w:customStyle="1" w:styleId="13">
    <w:name w:val="页脚 Char"/>
    <w:basedOn w:val="10"/>
    <w:link w:val="4"/>
    <w:autoRedefine/>
    <w:qFormat/>
    <w:uiPriority w:val="99"/>
    <w:rPr>
      <w:rFonts w:ascii="Times New Roman" w:hAnsi="Times New Roman" w:eastAsia="宋体" w:cs="Times New Roman"/>
      <w:sz w:val="18"/>
      <w:szCs w:val="18"/>
    </w:rPr>
  </w:style>
  <w:style w:type="character" w:customStyle="1" w:styleId="14">
    <w:name w:val="批注框文本 Char"/>
    <w:basedOn w:val="10"/>
    <w:link w:val="3"/>
    <w:autoRedefine/>
    <w:semiHidden/>
    <w:qFormat/>
    <w:uiPriority w:val="99"/>
    <w:rPr>
      <w:sz w:val="18"/>
      <w:szCs w:val="18"/>
    </w:rPr>
  </w:style>
  <w:style w:type="paragraph" w:customStyle="1" w:styleId="15">
    <w:name w:val="Default"/>
    <w:autoRedefine/>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6">
    <w:name w:val="脚注文本 Char"/>
    <w:basedOn w:val="10"/>
    <w:link w:val="7"/>
    <w:autoRedefine/>
    <w:semiHidden/>
    <w:qFormat/>
    <w:uiPriority w:val="99"/>
    <w:rPr>
      <w:rFonts w:ascii="Calibri" w:hAnsi="Calibri" w:eastAsia="宋体" w:cs="Times New Roman"/>
      <w:sz w:val="18"/>
      <w:szCs w:val="18"/>
    </w:rPr>
  </w:style>
  <w:style w:type="paragraph" w:customStyle="1" w:styleId="17">
    <w:name w:val="单元格样式1"/>
    <w:basedOn w:val="1"/>
    <w:autoRedefine/>
    <w:qFormat/>
    <w:uiPriority w:val="0"/>
    <w:pPr>
      <w:widowControl/>
      <w:jc w:val="center"/>
    </w:pPr>
    <w:rPr>
      <w:rFonts w:ascii="方正书宋_GBK" w:hAnsi="方正书宋_GBK" w:eastAsia="方正书宋_GBK" w:cs="方正书宋_GBK"/>
      <w:b/>
      <w:kern w:val="0"/>
      <w:szCs w:val="24"/>
      <w:lang w:eastAsia="uk-UA"/>
    </w:rPr>
  </w:style>
  <w:style w:type="paragraph" w:customStyle="1" w:styleId="18">
    <w:name w:val="单元格样式4"/>
    <w:basedOn w:val="1"/>
    <w:autoRedefine/>
    <w:qFormat/>
    <w:uiPriority w:val="0"/>
    <w:pPr>
      <w:widowControl/>
      <w:jc w:val="right"/>
    </w:pPr>
    <w:rPr>
      <w:rFonts w:ascii="方正书宋_GBK" w:hAnsi="方正书宋_GBK" w:eastAsia="方正书宋_GBK" w:cs="方正书宋_GBK"/>
      <w:kern w:val="0"/>
      <w:szCs w:val="24"/>
      <w:lang w:eastAsia="uk-UA"/>
    </w:rPr>
  </w:style>
  <w:style w:type="paragraph" w:customStyle="1" w:styleId="19">
    <w:name w:val="单元格样式2"/>
    <w:basedOn w:val="1"/>
    <w:autoRedefine/>
    <w:qFormat/>
    <w:uiPriority w:val="0"/>
    <w:pPr>
      <w:widowControl/>
      <w:jc w:val="left"/>
    </w:pPr>
    <w:rPr>
      <w:rFonts w:ascii="方正书宋_GBK" w:hAnsi="方正书宋_GBK" w:eastAsia="方正书宋_GBK" w:cs="方正书宋_GBK"/>
      <w:kern w:val="0"/>
      <w:szCs w:val="24"/>
      <w:lang w:eastAsia="uk-UA"/>
    </w:rPr>
  </w:style>
  <w:style w:type="paragraph" w:customStyle="1" w:styleId="20">
    <w:name w:val="单元格样式3"/>
    <w:basedOn w:val="1"/>
    <w:autoRedefine/>
    <w:qFormat/>
    <w:uiPriority w:val="0"/>
    <w:pPr>
      <w:widowControl/>
      <w:jc w:val="center"/>
    </w:pPr>
    <w:rPr>
      <w:rFonts w:ascii="方正书宋_GBK" w:hAnsi="方正书宋_GBK" w:eastAsia="方正书宋_GBK" w:cs="方正书宋_GBK"/>
      <w:kern w:val="0"/>
      <w:szCs w:val="24"/>
      <w:lang w:eastAsia="uk-UA"/>
    </w:rPr>
  </w:style>
  <w:style w:type="paragraph" w:customStyle="1" w:styleId="21">
    <w:name w:val="单元格样式6"/>
    <w:basedOn w:val="1"/>
    <w:autoRedefine/>
    <w:qFormat/>
    <w:uiPriority w:val="0"/>
    <w:pPr>
      <w:widowControl/>
      <w:jc w:val="center"/>
    </w:pPr>
    <w:rPr>
      <w:rFonts w:ascii="方正书宋_GBK" w:hAnsi="方正书宋_GBK" w:eastAsia="方正书宋_GBK" w:cs="方正书宋_GBK"/>
      <w:b/>
      <w:kern w:val="0"/>
      <w:szCs w:val="24"/>
      <w:lang w:eastAsia="uk-UA"/>
    </w:rPr>
  </w:style>
  <w:style w:type="paragraph" w:customStyle="1" w:styleId="22">
    <w:name w:val="单元格样式7"/>
    <w:basedOn w:val="1"/>
    <w:autoRedefine/>
    <w:qFormat/>
    <w:uiPriority w:val="0"/>
    <w:pPr>
      <w:widowControl/>
      <w:jc w:val="right"/>
    </w:pPr>
    <w:rPr>
      <w:rFonts w:ascii="方正书宋_GBK" w:hAnsi="方正书宋_GBK" w:eastAsia="方正书宋_GBK" w:cs="方正书宋_GBK"/>
      <w:b/>
      <w:kern w:val="0"/>
      <w:szCs w:val="24"/>
      <w:lang w:eastAsia="uk-UA"/>
    </w:rPr>
  </w:style>
  <w:style w:type="paragraph" w:customStyle="1" w:styleId="23">
    <w:name w:val="单元格样式5"/>
    <w:basedOn w:val="1"/>
    <w:autoRedefine/>
    <w:qFormat/>
    <w:uiPriority w:val="0"/>
    <w:pPr>
      <w:widowControl/>
      <w:jc w:val="left"/>
    </w:pPr>
    <w:rPr>
      <w:rFonts w:ascii="方正书宋_GBK" w:hAnsi="方正书宋_GBK" w:eastAsia="方正书宋_GBK" w:cs="方正书宋_GBK"/>
      <w:b/>
      <w:kern w:val="0"/>
      <w:szCs w:val="24"/>
      <w:lang w:eastAsia="uk-UA"/>
    </w:rPr>
  </w:style>
  <w:style w:type="character" w:customStyle="1" w:styleId="24">
    <w:name w:val="font41"/>
    <w:basedOn w:val="10"/>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44</Pages>
  <Words>12462</Words>
  <Characters>13411</Characters>
  <Lines>35</Lines>
  <Paragraphs>10</Paragraphs>
  <TotalTime>4</TotalTime>
  <ScaleCrop>false</ScaleCrop>
  <LinksUpToDate>false</LinksUpToDate>
  <CharactersWithSpaces>13561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李琦</cp:lastModifiedBy>
  <cp:lastPrinted>2023-01-29T01:01:00Z</cp:lastPrinted>
  <dcterms:modified xsi:type="dcterms:W3CDTF">2024-05-20T03:16:45Z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099FC259FF384AC296599078981BC23C_13</vt:lpwstr>
  </property>
</Properties>
</file>